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61"/>
        <w:gridCol w:w="1218"/>
        <w:gridCol w:w="126"/>
        <w:gridCol w:w="970"/>
        <w:gridCol w:w="1461"/>
        <w:gridCol w:w="296"/>
        <w:gridCol w:w="1411"/>
        <w:gridCol w:w="1707"/>
      </w:tblGrid>
      <w:tr w:rsidR="008B4B01" w:rsidRPr="008B4B01" w14:paraId="7D27FA8A" w14:textId="77777777" w:rsidTr="0073546C">
        <w:trPr>
          <w:trHeight w:val="515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EEEC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rPr>
                <w:rFonts w:eastAsia="Times New Roman"/>
                <w:b/>
              </w:rPr>
              <w:t>Course Name</w:t>
            </w:r>
            <w:r w:rsidRPr="008B4B01">
              <w:rPr>
                <w:rFonts w:eastAsia="Arial Unicode MS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Pr="008B4B01">
              <w:t>Introduction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to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Occupational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Health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and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Safety</w:t>
            </w:r>
            <w:proofErr w:type="spellEnd"/>
            <w:r w:rsidRPr="008B4B01">
              <w:rPr>
                <w:color w:val="515151"/>
                <w:shd w:val="clear" w:color="auto" w:fill="FFFFFF"/>
              </w:rPr>
              <w:t xml:space="preserve"> 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AEC6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rPr>
                <w:rFonts w:eastAsia="Times New Roman"/>
                <w:b/>
              </w:rPr>
              <w:t>Course Level:</w:t>
            </w:r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Undergraduate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B002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rPr>
                <w:rFonts w:eastAsia="Times New Roman"/>
                <w:b/>
              </w:rPr>
              <w:t>Language</w:t>
            </w:r>
            <w:r w:rsidRPr="008B4B01">
              <w:rPr>
                <w:rFonts w:eastAsia="Arial Unicode MS"/>
                <w:b/>
                <w:color w:val="000000"/>
                <w:bdr w:val="nil"/>
                <w:lang w:val="en-US"/>
              </w:rPr>
              <w:t>:</w:t>
            </w:r>
            <w:r w:rsidRPr="008B4B01">
              <w:rPr>
                <w:rFonts w:eastAsia="Arial Unicode MS"/>
                <w:color w:val="000000"/>
                <w:bdr w:val="nil"/>
                <w:lang w:val="en-US"/>
              </w:rPr>
              <w:t xml:space="preserve"> English</w:t>
            </w:r>
          </w:p>
        </w:tc>
      </w:tr>
      <w:tr w:rsidR="008B4B01" w:rsidRPr="008B4B01" w14:paraId="4A51332E" w14:textId="77777777" w:rsidTr="0073546C">
        <w:trPr>
          <w:trHeight w:val="318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7AB8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r w:rsidRPr="008B4B01">
              <w:rPr>
                <w:rFonts w:eastAsia="Times New Roman"/>
                <w:b/>
              </w:rPr>
              <w:t xml:space="preserve">Course </w:t>
            </w:r>
            <w:proofErr w:type="spellStart"/>
            <w:r w:rsidRPr="008B4B01">
              <w:rPr>
                <w:rFonts w:eastAsia="Times New Roman"/>
                <w:b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9E9D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hyperlink r:id="rId5">
              <w:proofErr w:type="spellStart"/>
              <w:r w:rsidRPr="008B4B01">
                <w:rPr>
                  <w:rFonts w:eastAsia="Times New Roman"/>
                  <w:b/>
                </w:rPr>
                <w:t>Prerequisites</w:t>
              </w:r>
              <w:proofErr w:type="spellEnd"/>
            </w:hyperlink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C89A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proofErr w:type="spellStart"/>
            <w:r w:rsidRPr="008B4B01">
              <w:rPr>
                <w:rFonts w:eastAsia="Times New Roman"/>
                <w:b/>
              </w:rPr>
              <w:t>Corequisites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8513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r w:rsidRPr="008B4B01">
              <w:rPr>
                <w:rFonts w:eastAsia="Arial Unicode MS"/>
                <w:b/>
                <w:color w:val="000000"/>
                <w:bdr w:val="nil"/>
                <w:lang w:val="en-US"/>
              </w:rPr>
              <w:t xml:space="preserve">T+L+U 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0E89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r w:rsidRPr="008B4B01">
              <w:rPr>
                <w:rFonts w:eastAsia="Times New Roman"/>
                <w:b/>
              </w:rPr>
              <w:t xml:space="preserve">ECTS </w:t>
            </w:r>
            <w:proofErr w:type="spellStart"/>
            <w:r w:rsidRPr="008B4B01">
              <w:rPr>
                <w:rFonts w:eastAsia="Times New Roman"/>
                <w:b/>
              </w:rPr>
              <w:t>Credit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4F26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rPr>
                <w:rFonts w:eastAsia="Arial Unicode MS"/>
                <w:b/>
                <w:color w:val="000000"/>
                <w:bdr w:val="nil"/>
                <w:lang w:val="en-US"/>
              </w:rPr>
              <w:t>Type</w:t>
            </w:r>
          </w:p>
        </w:tc>
      </w:tr>
      <w:tr w:rsidR="008B4B01" w:rsidRPr="008B4B01" w14:paraId="6810E2B4" w14:textId="77777777" w:rsidTr="0073546C">
        <w:trPr>
          <w:trHeight w:val="318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4567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t>PSYC 2101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4427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rPr>
                <w:rFonts w:eastAsia="Arial Unicode MS"/>
                <w:color w:val="000000"/>
                <w:bdr w:val="nil"/>
                <w:lang w:val="en-US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6DCD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rPr>
                <w:rFonts w:eastAsia="Arial Unicode MS"/>
                <w:color w:val="000000"/>
                <w:bdr w:val="nil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1EF3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8B4B01">
              <w:rPr>
                <w:rFonts w:eastAsia="Arial Unicode MS"/>
                <w:color w:val="000000"/>
                <w:bdr w:val="nil"/>
                <w:lang w:val="en-US"/>
              </w:rPr>
              <w:t>0+4+0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2314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/>
              </w:rPr>
            </w:pPr>
            <w:r w:rsidRPr="008B4B01">
              <w:rPr>
                <w:rFonts w:eastAsia="Arial Unicode MS"/>
                <w:bdr w:val="nil"/>
                <w:lang w:val="en-US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EBA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proofErr w:type="spellStart"/>
            <w:r w:rsidRPr="008B4B01">
              <w:rPr>
                <w:rFonts w:eastAsia="Times New Roman"/>
              </w:rPr>
              <w:t>Compulsory</w:t>
            </w:r>
            <w:proofErr w:type="spellEnd"/>
          </w:p>
        </w:tc>
      </w:tr>
    </w:tbl>
    <w:p w14:paraId="6AD60B20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bdr w:val="nil"/>
          <w:lang w:val="en-US"/>
        </w:rPr>
      </w:pPr>
    </w:p>
    <w:p w14:paraId="3075AE81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bdr w:val="nil"/>
          <w:lang w:val="en-US"/>
        </w:rPr>
      </w:pPr>
      <w:r w:rsidRPr="008B4B01">
        <w:rPr>
          <w:rFonts w:eastAsia="Times New Roman"/>
          <w:b/>
        </w:rPr>
        <w:t xml:space="preserve">Course </w:t>
      </w:r>
      <w:proofErr w:type="spellStart"/>
      <w:r w:rsidRPr="008B4B01">
        <w:rPr>
          <w:rFonts w:eastAsia="Times New Roman"/>
          <w:b/>
        </w:rPr>
        <w:t>objectives</w:t>
      </w:r>
      <w:proofErr w:type="spellEnd"/>
      <w:r w:rsidRPr="008B4B01">
        <w:rPr>
          <w:rFonts w:eastAsia="Arial Unicode MS"/>
          <w:b/>
          <w:color w:val="000000"/>
          <w:bdr w:val="nil"/>
          <w:lang w:val="en-US"/>
        </w:rPr>
        <w:t xml:space="preserve">: </w:t>
      </w:r>
      <w:proofErr w:type="spellStart"/>
      <w:r w:rsidRPr="008B4B01">
        <w:t>Compherension</w:t>
      </w:r>
      <w:proofErr w:type="spellEnd"/>
      <w:r w:rsidRPr="008B4B01">
        <w:t xml:space="preserve"> of minimum </w:t>
      </w:r>
      <w:proofErr w:type="spellStart"/>
      <w:r w:rsidRPr="008B4B01">
        <w:t>rules</w:t>
      </w:r>
      <w:proofErr w:type="spellEnd"/>
      <w:r w:rsidRPr="008B4B01">
        <w:t xml:space="preserve"> </w:t>
      </w:r>
      <w:proofErr w:type="spellStart"/>
      <w:r w:rsidRPr="008B4B01">
        <w:t>and</w:t>
      </w:r>
      <w:proofErr w:type="spellEnd"/>
      <w:r w:rsidRPr="008B4B01">
        <w:t xml:space="preserve"> </w:t>
      </w:r>
      <w:proofErr w:type="spellStart"/>
      <w:r w:rsidRPr="008B4B01">
        <w:t>legislations</w:t>
      </w:r>
      <w:proofErr w:type="spellEnd"/>
      <w:r w:rsidRPr="008B4B01">
        <w:t xml:space="preserve"> </w:t>
      </w:r>
      <w:proofErr w:type="spellStart"/>
      <w:r w:rsidRPr="008B4B01">
        <w:t>about</w:t>
      </w:r>
      <w:proofErr w:type="spellEnd"/>
      <w:r w:rsidRPr="008B4B01">
        <w:t xml:space="preserve"> </w:t>
      </w:r>
      <w:proofErr w:type="spellStart"/>
      <w:r w:rsidRPr="008B4B01">
        <w:t>occupational</w:t>
      </w:r>
      <w:proofErr w:type="spellEnd"/>
      <w:r w:rsidRPr="008B4B01">
        <w:t xml:space="preserve"> </w:t>
      </w:r>
      <w:proofErr w:type="spellStart"/>
      <w:r w:rsidRPr="008B4B01">
        <w:t>health</w:t>
      </w:r>
      <w:proofErr w:type="spellEnd"/>
      <w:r w:rsidRPr="008B4B01">
        <w:t xml:space="preserve"> </w:t>
      </w:r>
      <w:proofErr w:type="spellStart"/>
      <w:r w:rsidRPr="008B4B01">
        <w:t>and</w:t>
      </w:r>
      <w:proofErr w:type="spellEnd"/>
      <w:r w:rsidRPr="008B4B01">
        <w:t xml:space="preserve"> </w:t>
      </w:r>
      <w:proofErr w:type="spellStart"/>
      <w:r w:rsidRPr="008B4B01">
        <w:t>safety</w:t>
      </w:r>
      <w:proofErr w:type="spellEnd"/>
      <w:r w:rsidRPr="008B4B01">
        <w:t xml:space="preserve">, </w:t>
      </w:r>
      <w:proofErr w:type="spellStart"/>
      <w:r w:rsidRPr="008B4B01">
        <w:t>knowledge</w:t>
      </w:r>
      <w:proofErr w:type="spellEnd"/>
      <w:r w:rsidRPr="008B4B01">
        <w:t xml:space="preserve"> </w:t>
      </w:r>
      <w:proofErr w:type="spellStart"/>
      <w:r w:rsidRPr="008B4B01">
        <w:t>about</w:t>
      </w:r>
      <w:proofErr w:type="spellEnd"/>
      <w:r w:rsidRPr="008B4B01">
        <w:t xml:space="preserve"> </w:t>
      </w:r>
      <w:proofErr w:type="spellStart"/>
      <w:r w:rsidRPr="008B4B01">
        <w:t>obligatory</w:t>
      </w:r>
      <w:proofErr w:type="spellEnd"/>
      <w:r w:rsidRPr="008B4B01">
        <w:t xml:space="preserve"> </w:t>
      </w:r>
      <w:proofErr w:type="spellStart"/>
      <w:r w:rsidRPr="008B4B01">
        <w:t>actions</w:t>
      </w:r>
      <w:proofErr w:type="spellEnd"/>
      <w:r w:rsidRPr="008B4B01">
        <w:t xml:space="preserve"> </w:t>
      </w:r>
      <w:proofErr w:type="spellStart"/>
      <w:r w:rsidRPr="008B4B01">
        <w:t>to</w:t>
      </w:r>
      <w:proofErr w:type="spellEnd"/>
      <w:r w:rsidRPr="008B4B01">
        <w:t xml:space="preserve"> be </w:t>
      </w:r>
      <w:proofErr w:type="spellStart"/>
      <w:r w:rsidRPr="008B4B01">
        <w:t>applied</w:t>
      </w:r>
      <w:proofErr w:type="spellEnd"/>
      <w:r w:rsidRPr="008B4B01">
        <w:t xml:space="preserve"> at </w:t>
      </w:r>
      <w:proofErr w:type="spellStart"/>
      <w:r w:rsidRPr="008B4B01">
        <w:t>workplaces</w:t>
      </w:r>
      <w:proofErr w:type="spellEnd"/>
      <w:r w:rsidRPr="008B4B01">
        <w:rPr>
          <w:rFonts w:eastAsia="Arial Unicode MS"/>
          <w:b/>
          <w:color w:val="000000"/>
          <w:bdr w:val="nil"/>
          <w:lang w:val="en-US"/>
        </w:rPr>
        <w:t xml:space="preserve"> </w:t>
      </w:r>
    </w:p>
    <w:p w14:paraId="2DB469A6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8B4B01">
        <w:rPr>
          <w:rFonts w:eastAsia="Times New Roman"/>
          <w:b/>
        </w:rPr>
        <w:t xml:space="preserve">Course </w:t>
      </w:r>
      <w:proofErr w:type="spellStart"/>
      <w:r w:rsidRPr="008B4B01">
        <w:rPr>
          <w:rFonts w:eastAsia="Times New Roman"/>
          <w:b/>
        </w:rPr>
        <w:t>description</w:t>
      </w:r>
      <w:proofErr w:type="spellEnd"/>
      <w:r w:rsidRPr="008B4B01">
        <w:rPr>
          <w:rFonts w:eastAsia="Arial Unicode MS"/>
          <w:b/>
          <w:color w:val="000000"/>
          <w:bdr w:val="nil"/>
          <w:lang w:val="en-US"/>
        </w:rPr>
        <w:t>:</w:t>
      </w:r>
      <w:r w:rsidRPr="008B4B01">
        <w:rPr>
          <w:rFonts w:eastAsia="Arial Unicode MS"/>
          <w:color w:val="000000"/>
          <w:bdr w:val="nil"/>
          <w:lang w:val="en-US"/>
        </w:rPr>
        <w:t xml:space="preserve"> </w:t>
      </w:r>
      <w:proofErr w:type="spellStart"/>
      <w:r w:rsidRPr="008B4B01">
        <w:t>Compherension</w:t>
      </w:r>
      <w:proofErr w:type="spellEnd"/>
      <w:r w:rsidRPr="008B4B01">
        <w:t xml:space="preserve"> of minimum </w:t>
      </w:r>
      <w:proofErr w:type="spellStart"/>
      <w:r w:rsidRPr="008B4B01">
        <w:t>rules</w:t>
      </w:r>
      <w:proofErr w:type="spellEnd"/>
      <w:r w:rsidRPr="008B4B01">
        <w:t xml:space="preserve"> </w:t>
      </w:r>
      <w:proofErr w:type="spellStart"/>
      <w:r w:rsidRPr="008B4B01">
        <w:t>and</w:t>
      </w:r>
      <w:proofErr w:type="spellEnd"/>
      <w:r w:rsidRPr="008B4B01">
        <w:t xml:space="preserve"> </w:t>
      </w:r>
      <w:proofErr w:type="spellStart"/>
      <w:r w:rsidRPr="008B4B01">
        <w:t>legislations</w:t>
      </w:r>
      <w:proofErr w:type="spellEnd"/>
      <w:r w:rsidRPr="008B4B01">
        <w:t xml:space="preserve"> </w:t>
      </w:r>
      <w:proofErr w:type="spellStart"/>
      <w:r w:rsidRPr="008B4B01">
        <w:t>about</w:t>
      </w:r>
      <w:proofErr w:type="spellEnd"/>
      <w:r w:rsidRPr="008B4B01">
        <w:t xml:space="preserve"> </w:t>
      </w:r>
      <w:proofErr w:type="spellStart"/>
      <w:r w:rsidRPr="008B4B01">
        <w:t>occupational</w:t>
      </w:r>
      <w:proofErr w:type="spellEnd"/>
      <w:r w:rsidRPr="008B4B01">
        <w:t xml:space="preserve"> </w:t>
      </w:r>
      <w:proofErr w:type="spellStart"/>
      <w:r w:rsidRPr="008B4B01">
        <w:t>health</w:t>
      </w:r>
      <w:proofErr w:type="spellEnd"/>
      <w:r w:rsidRPr="008B4B01">
        <w:t xml:space="preserve"> </w:t>
      </w:r>
      <w:proofErr w:type="spellStart"/>
      <w:r w:rsidRPr="008B4B01">
        <w:t>and</w:t>
      </w:r>
      <w:proofErr w:type="spellEnd"/>
      <w:r w:rsidRPr="008B4B01">
        <w:t xml:space="preserve"> </w:t>
      </w:r>
      <w:proofErr w:type="spellStart"/>
      <w:r w:rsidRPr="008B4B01">
        <w:t>safety</w:t>
      </w:r>
      <w:proofErr w:type="spellEnd"/>
      <w:r w:rsidRPr="008B4B01">
        <w:t xml:space="preserve">, </w:t>
      </w:r>
      <w:proofErr w:type="spellStart"/>
      <w:r w:rsidRPr="008B4B01">
        <w:t>knowledge</w:t>
      </w:r>
      <w:proofErr w:type="spellEnd"/>
      <w:r w:rsidRPr="008B4B01">
        <w:t xml:space="preserve"> </w:t>
      </w:r>
      <w:proofErr w:type="spellStart"/>
      <w:r w:rsidRPr="008B4B01">
        <w:t>about</w:t>
      </w:r>
      <w:proofErr w:type="spellEnd"/>
      <w:r w:rsidRPr="008B4B01">
        <w:t xml:space="preserve"> </w:t>
      </w:r>
      <w:proofErr w:type="spellStart"/>
      <w:r w:rsidRPr="008B4B01">
        <w:t>obligatory</w:t>
      </w:r>
      <w:proofErr w:type="spellEnd"/>
      <w:r w:rsidRPr="008B4B01">
        <w:t xml:space="preserve"> </w:t>
      </w:r>
      <w:proofErr w:type="spellStart"/>
      <w:r w:rsidRPr="008B4B01">
        <w:t>actions</w:t>
      </w:r>
      <w:proofErr w:type="spellEnd"/>
      <w:r w:rsidRPr="008B4B01">
        <w:t xml:space="preserve"> </w:t>
      </w:r>
      <w:proofErr w:type="spellStart"/>
      <w:r w:rsidRPr="008B4B01">
        <w:t>to</w:t>
      </w:r>
      <w:proofErr w:type="spellEnd"/>
      <w:r w:rsidRPr="008B4B01">
        <w:t xml:space="preserve"> be </w:t>
      </w:r>
      <w:proofErr w:type="spellStart"/>
      <w:r w:rsidRPr="008B4B01">
        <w:t>applied</w:t>
      </w:r>
      <w:proofErr w:type="spellEnd"/>
      <w:r w:rsidRPr="008B4B01">
        <w:t xml:space="preserve"> at </w:t>
      </w:r>
      <w:proofErr w:type="spellStart"/>
      <w:r w:rsidRPr="008B4B01">
        <w:t>workplaces</w:t>
      </w:r>
      <w:proofErr w:type="spellEnd"/>
      <w:r w:rsidRPr="008B4B01">
        <w:t>.</w:t>
      </w:r>
    </w:p>
    <w:p w14:paraId="7D45D686" w14:textId="77777777" w:rsidR="008B4B01" w:rsidRPr="008B4B01" w:rsidRDefault="008B4B01" w:rsidP="008B4B01">
      <w:pPr>
        <w:rPr>
          <w:rFonts w:eastAsia="Arial Unicode MS"/>
          <w:color w:val="363738"/>
          <w:bdr w:val="nil"/>
          <w:lang w:val="en-US"/>
        </w:rPr>
      </w:pPr>
      <w:r w:rsidRPr="008B4B01">
        <w:rPr>
          <w:rFonts w:eastAsia="Arial Unicode MS"/>
          <w:color w:val="363738"/>
          <w:bdr w:val="nil"/>
          <w:lang w:val="en-US"/>
        </w:rPr>
        <w:t xml:space="preserve"> </w:t>
      </w:r>
    </w:p>
    <w:p w14:paraId="7B43CEFC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bdr w:val="nil"/>
          <w:lang w:val="en-US"/>
        </w:rPr>
      </w:pPr>
      <w:r w:rsidRPr="008B4B01">
        <w:rPr>
          <w:rFonts w:eastAsia="Times New Roman"/>
          <w:b/>
        </w:rPr>
        <w:t xml:space="preserve">Evaluation </w:t>
      </w:r>
      <w:proofErr w:type="spellStart"/>
      <w:r w:rsidRPr="008B4B01">
        <w:rPr>
          <w:rFonts w:eastAsia="Times New Roman"/>
          <w:b/>
        </w:rPr>
        <w:t>system</w:t>
      </w:r>
      <w:proofErr w:type="spellEnd"/>
      <w:r w:rsidRPr="008B4B01">
        <w:rPr>
          <w:rFonts w:eastAsia="Times New Roman"/>
          <w:b/>
        </w:rPr>
        <w:t xml:space="preserve"> (in </w:t>
      </w:r>
      <w:proofErr w:type="spellStart"/>
      <w:r w:rsidRPr="008B4B01">
        <w:rPr>
          <w:rFonts w:eastAsia="Times New Roman"/>
          <w:b/>
        </w:rPr>
        <w:t>percentages</w:t>
      </w:r>
      <w:proofErr w:type="spellEnd"/>
      <w:r w:rsidRPr="008B4B01">
        <w:rPr>
          <w:rFonts w:eastAsia="Times New Roman"/>
          <w:b/>
        </w:rPr>
        <w:t>):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8B4B01" w:rsidRPr="008B4B01" w14:paraId="22B641FC" w14:textId="77777777" w:rsidTr="0073546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3688092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eastAsia="Arial Unicode MS"/>
                <w:bdr w:val="nil"/>
                <w:lang w:val="en-US"/>
              </w:rPr>
            </w:pPr>
            <w:r w:rsidRPr="008B4B01">
              <w:rPr>
                <w:rFonts w:eastAsia="Arial Unicode MS"/>
                <w:b/>
                <w:bdr w:val="nil"/>
                <w:lang w:val="en-US"/>
              </w:rPr>
              <w:t>Midterm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B1957F4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eastAsia="Arial Unicode MS"/>
                <w:bdr w:val="nil"/>
                <w:lang w:val="en-US"/>
              </w:rPr>
            </w:pPr>
            <w:r w:rsidRPr="008B4B01">
              <w:rPr>
                <w:rFonts w:eastAsia="Arial Unicode MS"/>
                <w:b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64FE94E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eastAsia="Arial Unicode MS"/>
                <w:bdr w:val="nil"/>
                <w:lang w:val="en-US"/>
              </w:rPr>
            </w:pPr>
            <w:r w:rsidRPr="008B4B01">
              <w:rPr>
                <w:rFonts w:eastAsia="Arial Unicode MS"/>
                <w:b/>
                <w:color w:val="000000"/>
                <w:bdr w:val="nil"/>
                <w:lang w:val="en-US"/>
              </w:rPr>
              <w:t>Total</w:t>
            </w:r>
          </w:p>
        </w:tc>
      </w:tr>
      <w:tr w:rsidR="008B4B01" w:rsidRPr="008B4B01" w14:paraId="77DF170D" w14:textId="77777777" w:rsidTr="0073546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50E228F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eastAsia="Arial Unicode MS"/>
                <w:bdr w:val="nil"/>
                <w:lang w:val="en-US"/>
              </w:rPr>
            </w:pPr>
            <w:r w:rsidRPr="008B4B01">
              <w:rPr>
                <w:rFonts w:eastAsia="Arial Unicode MS"/>
                <w:color w:val="000000"/>
                <w:bdr w:val="nil"/>
                <w:lang w:val="en-US"/>
              </w:rPr>
              <w:t>%</w:t>
            </w:r>
            <w:r w:rsidRPr="008B4B01">
              <w:rPr>
                <w:rFonts w:eastAsia="Arial Unicode MS"/>
                <w:bdr w:val="nil"/>
                <w:lang w:val="en-US"/>
              </w:rPr>
              <w:t>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A50A2C3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eastAsia="Arial Unicode MS"/>
                <w:bdr w:val="nil"/>
                <w:lang w:val="en-US"/>
              </w:rPr>
            </w:pPr>
            <w:r w:rsidRPr="008B4B01">
              <w:rPr>
                <w:rFonts w:eastAsia="Arial Unicode MS"/>
                <w:color w:val="000000"/>
                <w:bdr w:val="nil"/>
                <w:lang w:val="en-US"/>
              </w:rPr>
              <w:t>%80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280F260" w14:textId="77777777" w:rsidR="008B4B01" w:rsidRPr="008B4B01" w:rsidRDefault="008B4B01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eastAsia="Arial Unicode MS"/>
                <w:bdr w:val="nil"/>
                <w:lang w:val="en-US"/>
              </w:rPr>
            </w:pPr>
            <w:r w:rsidRPr="008B4B01">
              <w:rPr>
                <w:rFonts w:eastAsia="Arial Unicode MS"/>
                <w:color w:val="000000"/>
                <w:bdr w:val="nil"/>
                <w:lang w:val="en-US"/>
              </w:rPr>
              <w:t>100</w:t>
            </w:r>
          </w:p>
        </w:tc>
      </w:tr>
    </w:tbl>
    <w:p w14:paraId="4484472E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bdr w:val="nil"/>
          <w:lang w:val="en-US"/>
        </w:rPr>
      </w:pPr>
    </w:p>
    <w:p w14:paraId="21AB9A7C" w14:textId="77777777" w:rsidR="008B4B01" w:rsidRPr="008B4B01" w:rsidRDefault="008B4B01" w:rsidP="008B4B01">
      <w:pPr>
        <w:rPr>
          <w:rFonts w:eastAsia="Times New Roman"/>
          <w:b/>
        </w:rPr>
      </w:pPr>
      <w:r w:rsidRPr="008B4B01">
        <w:rPr>
          <w:rFonts w:eastAsia="Times New Roman"/>
          <w:b/>
        </w:rPr>
        <w:t>Reference</w:t>
      </w:r>
    </w:p>
    <w:p w14:paraId="4F525AAB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bdr w:val="nil"/>
          <w:lang w:val="en-US"/>
        </w:rPr>
      </w:pPr>
      <w:proofErr w:type="spellStart"/>
      <w:r w:rsidRPr="008B4B01">
        <w:t>Personal</w:t>
      </w:r>
      <w:proofErr w:type="spellEnd"/>
      <w:r w:rsidRPr="008B4B01">
        <w:t xml:space="preserve"> </w:t>
      </w:r>
      <w:proofErr w:type="spellStart"/>
      <w:r w:rsidRPr="008B4B01">
        <w:t>notes</w:t>
      </w:r>
      <w:proofErr w:type="spellEnd"/>
      <w:r w:rsidRPr="008B4B01">
        <w:rPr>
          <w:rFonts w:eastAsia="Arial Unicode MS"/>
          <w:color w:val="000000"/>
          <w:bdr w:val="nil"/>
          <w:lang w:val="en-US"/>
        </w:rPr>
        <w:t xml:space="preserve">. </w:t>
      </w:r>
    </w:p>
    <w:p w14:paraId="256D20DF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bdr w:val="nil"/>
          <w:lang w:val="en-US"/>
        </w:rPr>
      </w:pPr>
    </w:p>
    <w:p w14:paraId="6692E12D" w14:textId="77777777" w:rsidR="008B4B01" w:rsidRPr="008B4B01" w:rsidRDefault="008B4B01" w:rsidP="008B4B01">
      <w:pPr>
        <w:rPr>
          <w:rFonts w:eastAsia="Times New Roman"/>
          <w:b/>
        </w:rPr>
      </w:pPr>
      <w:proofErr w:type="spellStart"/>
      <w:r w:rsidRPr="008B4B01">
        <w:rPr>
          <w:rFonts w:eastAsia="Times New Roman"/>
          <w:b/>
        </w:rPr>
        <w:t>Weekly</w:t>
      </w:r>
      <w:proofErr w:type="spellEnd"/>
      <w:r w:rsidRPr="008B4B01">
        <w:rPr>
          <w:rFonts w:eastAsia="Times New Roman"/>
          <w:b/>
        </w:rPr>
        <w:t xml:space="preserve"> Course </w:t>
      </w:r>
      <w:proofErr w:type="spellStart"/>
      <w:r w:rsidRPr="008B4B01">
        <w:rPr>
          <w:rFonts w:eastAsia="Times New Roman"/>
          <w:b/>
        </w:rPr>
        <w:t>Topics</w:t>
      </w:r>
      <w:proofErr w:type="spellEnd"/>
    </w:p>
    <w:tbl>
      <w:tblPr>
        <w:tblW w:w="4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735"/>
      </w:tblGrid>
      <w:tr w:rsidR="008B4B01" w:rsidRPr="008B4B01" w14:paraId="4FE8A9EC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57735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Week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AE965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Topic</w:t>
            </w:r>
          </w:p>
        </w:tc>
      </w:tr>
      <w:tr w:rsidR="008B4B01" w:rsidRPr="008B4B01" w14:paraId="1865B9F8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BA198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31C69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Definitions, Concepts</w:t>
            </w:r>
          </w:p>
        </w:tc>
      </w:tr>
      <w:tr w:rsidR="008B4B01" w:rsidRPr="008B4B01" w14:paraId="21855FD4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C200F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86A56F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History</w:t>
            </w:r>
          </w:p>
        </w:tc>
      </w:tr>
      <w:tr w:rsidR="008B4B01" w:rsidRPr="008B4B01" w14:paraId="619F6954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A0CF4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FA450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Safety Culture</w:t>
            </w:r>
          </w:p>
        </w:tc>
      </w:tr>
      <w:tr w:rsidR="008B4B01" w:rsidRPr="008B4B01" w14:paraId="74F135DA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8944E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E578A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Occupational Accidents</w:t>
            </w:r>
          </w:p>
        </w:tc>
      </w:tr>
      <w:tr w:rsidR="008B4B01" w:rsidRPr="008B4B01" w14:paraId="4095254D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BDB89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1213FA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 xml:space="preserve">Occupational Diseases </w:t>
            </w:r>
          </w:p>
        </w:tc>
      </w:tr>
      <w:tr w:rsidR="008B4B01" w:rsidRPr="008B4B01" w14:paraId="50D59839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4DFC1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8AE59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 xml:space="preserve">Protection Techniques from Occupational Accidents </w:t>
            </w:r>
          </w:p>
        </w:tc>
      </w:tr>
      <w:tr w:rsidR="008B4B01" w:rsidRPr="008B4B01" w14:paraId="71D64BCC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DA158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37041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 xml:space="preserve">Public Health and Environment Safety </w:t>
            </w:r>
          </w:p>
        </w:tc>
      </w:tr>
      <w:tr w:rsidR="008B4B01" w:rsidRPr="008B4B01" w14:paraId="0B156CA1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6B750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3489B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Midterm</w:t>
            </w:r>
          </w:p>
        </w:tc>
      </w:tr>
      <w:tr w:rsidR="008B4B01" w:rsidRPr="008B4B01" w14:paraId="32529F51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51BF4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E33B7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İSG Legislations</w:t>
            </w:r>
          </w:p>
        </w:tc>
      </w:tr>
      <w:tr w:rsidR="008B4B01" w:rsidRPr="008B4B01" w14:paraId="2BC0F1B4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6A3DE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95364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İSG Legislations</w:t>
            </w:r>
          </w:p>
        </w:tc>
      </w:tr>
      <w:tr w:rsidR="008B4B01" w:rsidRPr="008B4B01" w14:paraId="2C90D66B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56015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3C95C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 xml:space="preserve">Legal Dimensions of Occupational Accidents </w:t>
            </w:r>
          </w:p>
        </w:tc>
      </w:tr>
      <w:tr w:rsidR="008B4B01" w:rsidRPr="008B4B01" w14:paraId="699543B4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E946C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0CCFF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İSG Managerial Systems</w:t>
            </w:r>
          </w:p>
        </w:tc>
      </w:tr>
      <w:tr w:rsidR="008B4B01" w:rsidRPr="008B4B01" w14:paraId="4FCD88D7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32DE7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4C4C4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National and International İSG Organizations</w:t>
            </w:r>
          </w:p>
        </w:tc>
      </w:tr>
      <w:tr w:rsidR="008B4B01" w:rsidRPr="008B4B01" w14:paraId="6A9703D2" w14:textId="77777777" w:rsidTr="00735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780D7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67EB1" w14:textId="77777777" w:rsidR="008B4B01" w:rsidRPr="008B4B01" w:rsidRDefault="008B4B01" w:rsidP="0073546C">
            <w:pPr>
              <w:spacing w:before="100" w:beforeAutospacing="1" w:after="100" w:afterAutospacing="1"/>
              <w:ind w:left="120" w:right="120"/>
              <w:rPr>
                <w:rFonts w:eastAsia="Times New Roman"/>
                <w:color w:val="000000"/>
                <w:lang w:val="en-US"/>
              </w:rPr>
            </w:pPr>
            <w:r w:rsidRPr="008B4B01">
              <w:rPr>
                <w:rFonts w:eastAsia="Times New Roman"/>
                <w:color w:val="000000"/>
                <w:lang w:val="en-US"/>
              </w:rPr>
              <w:t>İSG Committees</w:t>
            </w:r>
          </w:p>
        </w:tc>
      </w:tr>
    </w:tbl>
    <w:p w14:paraId="3E7A7FFB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bdr w:val="nil"/>
          <w:lang w:val="en-US"/>
        </w:rPr>
      </w:pPr>
    </w:p>
    <w:p w14:paraId="7C8CA136" w14:textId="77777777" w:rsidR="008B4B01" w:rsidRPr="008B4B01" w:rsidRDefault="008B4B01" w:rsidP="008B4B01">
      <w:pPr>
        <w:rPr>
          <w:rFonts w:eastAsia="Times New Roman"/>
          <w:b/>
        </w:rPr>
      </w:pPr>
      <w:proofErr w:type="spellStart"/>
      <w:r w:rsidRPr="008B4B01">
        <w:rPr>
          <w:rFonts w:eastAsia="Times New Roman"/>
          <w:b/>
        </w:rPr>
        <w:t>Contribution</w:t>
      </w:r>
      <w:proofErr w:type="spellEnd"/>
      <w:r w:rsidRPr="008B4B01">
        <w:rPr>
          <w:rFonts w:eastAsia="Times New Roman"/>
          <w:b/>
        </w:rPr>
        <w:t xml:space="preserve"> of </w:t>
      </w:r>
      <w:proofErr w:type="spellStart"/>
      <w:r w:rsidRPr="008B4B01">
        <w:rPr>
          <w:rFonts w:eastAsia="Times New Roman"/>
          <w:b/>
        </w:rPr>
        <w:t>the</w:t>
      </w:r>
      <w:proofErr w:type="spellEnd"/>
      <w:r w:rsidRPr="008B4B01">
        <w:rPr>
          <w:rFonts w:eastAsia="Times New Roman"/>
          <w:b/>
        </w:rPr>
        <w:t xml:space="preserve"> Course </w:t>
      </w:r>
      <w:proofErr w:type="spellStart"/>
      <w:r w:rsidRPr="008B4B01">
        <w:rPr>
          <w:rFonts w:eastAsia="Times New Roman"/>
          <w:b/>
        </w:rPr>
        <w:t>to</w:t>
      </w:r>
      <w:proofErr w:type="spellEnd"/>
      <w:r w:rsidRPr="008B4B01">
        <w:rPr>
          <w:rFonts w:eastAsia="Times New Roman"/>
          <w:b/>
        </w:rPr>
        <w:t xml:space="preserve"> </w:t>
      </w:r>
      <w:proofErr w:type="spellStart"/>
      <w:r w:rsidRPr="008B4B01">
        <w:rPr>
          <w:rFonts w:eastAsia="Times New Roman"/>
          <w:b/>
        </w:rPr>
        <w:t>the</w:t>
      </w:r>
      <w:proofErr w:type="spellEnd"/>
      <w:r w:rsidRPr="008B4B01">
        <w:rPr>
          <w:rFonts w:eastAsia="Times New Roman"/>
          <w:b/>
        </w:rPr>
        <w:t xml:space="preserve"> Program </w:t>
      </w:r>
      <w:proofErr w:type="spellStart"/>
      <w:r w:rsidRPr="008B4B01">
        <w:rPr>
          <w:rFonts w:eastAsia="Times New Roman"/>
          <w:b/>
        </w:rPr>
        <w:t>Outcomes</w:t>
      </w:r>
      <w:proofErr w:type="spellEnd"/>
    </w:p>
    <w:p w14:paraId="3A119D70" w14:textId="77777777" w:rsidR="008B4B01" w:rsidRPr="008B4B01" w:rsidRDefault="008B4B01" w:rsidP="008B4B01">
      <w:pPr>
        <w:rPr>
          <w:rFonts w:eastAsia="Times New Roman"/>
          <w:b/>
        </w:rPr>
      </w:pPr>
      <w:r w:rsidRPr="008B4B01">
        <w:rPr>
          <w:rFonts w:eastAsia="Times New Roman"/>
          <w:b/>
        </w:rPr>
        <w:t xml:space="preserve">Course </w:t>
      </w:r>
      <w:proofErr w:type="spellStart"/>
      <w:r w:rsidRPr="008B4B01">
        <w:rPr>
          <w:rFonts w:eastAsia="Times New Roman"/>
          <w:b/>
        </w:rPr>
        <w:t>Outcomes</w:t>
      </w:r>
      <w:proofErr w:type="spellEnd"/>
    </w:p>
    <w:p w14:paraId="50D19F3D" w14:textId="77777777" w:rsidR="008B4B01" w:rsidRPr="008B4B01" w:rsidRDefault="008B4B01" w:rsidP="008B4B01">
      <w:proofErr w:type="spellStart"/>
      <w:r w:rsidRPr="008B4B01">
        <w:rPr>
          <w:rFonts w:eastAsia="Times New Roman"/>
        </w:rPr>
        <w:t>Students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will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gain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the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following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knowledge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and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skills</w:t>
      </w:r>
      <w:proofErr w:type="spellEnd"/>
      <w:r w:rsidRPr="008B4B01">
        <w:rPr>
          <w:rFonts w:eastAsia="Times New Roman"/>
        </w:rPr>
        <w:t xml:space="preserve"> at </w:t>
      </w:r>
      <w:proofErr w:type="spellStart"/>
      <w:r w:rsidRPr="008B4B01">
        <w:rPr>
          <w:rFonts w:eastAsia="Times New Roman"/>
        </w:rPr>
        <w:t>the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end</w:t>
      </w:r>
      <w:proofErr w:type="spellEnd"/>
      <w:r w:rsidRPr="008B4B01">
        <w:rPr>
          <w:rFonts w:eastAsia="Times New Roman"/>
        </w:rPr>
        <w:t xml:space="preserve"> of </w:t>
      </w:r>
      <w:proofErr w:type="spellStart"/>
      <w:r w:rsidRPr="008B4B01">
        <w:rPr>
          <w:rFonts w:eastAsia="Times New Roman"/>
        </w:rPr>
        <w:t>the</w:t>
      </w:r>
      <w:proofErr w:type="spellEnd"/>
      <w:r w:rsidRPr="008B4B01">
        <w:rPr>
          <w:rFonts w:eastAsia="Times New Roman"/>
        </w:rPr>
        <w:t xml:space="preserve"> </w:t>
      </w:r>
      <w:proofErr w:type="spellStart"/>
      <w:r w:rsidRPr="008B4B01">
        <w:rPr>
          <w:rFonts w:eastAsia="Times New Roman"/>
        </w:rPr>
        <w:t>course</w:t>
      </w:r>
      <w:proofErr w:type="spellEnd"/>
      <w:r w:rsidRPr="008B4B01">
        <w:t xml:space="preserve">: </w:t>
      </w:r>
    </w:p>
    <w:p w14:paraId="14D6C0ED" w14:textId="77777777" w:rsidR="008B4B01" w:rsidRPr="008B4B01" w:rsidRDefault="008B4B01" w:rsidP="008B4B01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8B4B01">
        <w:lastRenderedPageBreak/>
        <w:t>Compherension</w:t>
      </w:r>
      <w:proofErr w:type="spellEnd"/>
      <w:r w:rsidRPr="008B4B01">
        <w:t xml:space="preserve"> of minimum </w:t>
      </w:r>
      <w:proofErr w:type="spellStart"/>
      <w:r w:rsidRPr="008B4B01">
        <w:t>rules</w:t>
      </w:r>
      <w:proofErr w:type="spellEnd"/>
      <w:r w:rsidRPr="008B4B01">
        <w:t xml:space="preserve"> </w:t>
      </w:r>
      <w:proofErr w:type="spellStart"/>
      <w:r w:rsidRPr="008B4B01">
        <w:t>and</w:t>
      </w:r>
      <w:proofErr w:type="spellEnd"/>
      <w:r w:rsidRPr="008B4B01">
        <w:t xml:space="preserve"> </w:t>
      </w:r>
      <w:proofErr w:type="spellStart"/>
      <w:r w:rsidRPr="008B4B01">
        <w:t>legislations</w:t>
      </w:r>
      <w:proofErr w:type="spellEnd"/>
      <w:r w:rsidRPr="008B4B01">
        <w:t xml:space="preserve"> </w:t>
      </w:r>
      <w:proofErr w:type="spellStart"/>
      <w:r w:rsidRPr="008B4B01">
        <w:t>about</w:t>
      </w:r>
      <w:proofErr w:type="spellEnd"/>
      <w:r w:rsidRPr="008B4B01">
        <w:t xml:space="preserve"> </w:t>
      </w:r>
      <w:proofErr w:type="spellStart"/>
      <w:r w:rsidRPr="008B4B01">
        <w:t>occupational</w:t>
      </w:r>
      <w:proofErr w:type="spellEnd"/>
      <w:r w:rsidRPr="008B4B01">
        <w:t xml:space="preserve"> </w:t>
      </w:r>
      <w:proofErr w:type="spellStart"/>
      <w:r w:rsidRPr="008B4B01">
        <w:t>health</w:t>
      </w:r>
      <w:proofErr w:type="spellEnd"/>
      <w:r w:rsidRPr="008B4B01">
        <w:t xml:space="preserve"> </w:t>
      </w:r>
      <w:proofErr w:type="spellStart"/>
      <w:r w:rsidRPr="008B4B01">
        <w:t>and</w:t>
      </w:r>
      <w:proofErr w:type="spellEnd"/>
      <w:r w:rsidRPr="008B4B01">
        <w:t xml:space="preserve"> </w:t>
      </w:r>
      <w:proofErr w:type="spellStart"/>
      <w:r w:rsidRPr="008B4B01">
        <w:t>safety</w:t>
      </w:r>
      <w:proofErr w:type="spellEnd"/>
      <w:r w:rsidRPr="008B4B01">
        <w:t>.</w:t>
      </w:r>
    </w:p>
    <w:p w14:paraId="0DB40ECE" w14:textId="77777777" w:rsidR="008B4B01" w:rsidRPr="008B4B01" w:rsidRDefault="008B4B01" w:rsidP="008B4B01">
      <w:pPr>
        <w:pStyle w:val="ListeParagraf"/>
        <w:numPr>
          <w:ilvl w:val="0"/>
          <w:numId w:val="1"/>
        </w:numPr>
        <w:rPr>
          <w:b/>
        </w:rPr>
      </w:pPr>
      <w:r w:rsidRPr="008B4B01">
        <w:t xml:space="preserve">Knowledge </w:t>
      </w:r>
      <w:proofErr w:type="spellStart"/>
      <w:r w:rsidRPr="008B4B01">
        <w:t>about</w:t>
      </w:r>
      <w:proofErr w:type="spellEnd"/>
      <w:r w:rsidRPr="008B4B01">
        <w:t xml:space="preserve"> </w:t>
      </w:r>
      <w:proofErr w:type="spellStart"/>
      <w:r w:rsidRPr="008B4B01">
        <w:t>obligatory</w:t>
      </w:r>
      <w:proofErr w:type="spellEnd"/>
      <w:r w:rsidRPr="008B4B01">
        <w:t xml:space="preserve"> </w:t>
      </w:r>
      <w:proofErr w:type="spellStart"/>
      <w:r w:rsidRPr="008B4B01">
        <w:t>actions</w:t>
      </w:r>
      <w:proofErr w:type="spellEnd"/>
      <w:r w:rsidRPr="008B4B01">
        <w:t xml:space="preserve"> </w:t>
      </w:r>
      <w:proofErr w:type="spellStart"/>
      <w:r w:rsidRPr="008B4B01">
        <w:t>to</w:t>
      </w:r>
      <w:proofErr w:type="spellEnd"/>
      <w:r w:rsidRPr="008B4B01">
        <w:t xml:space="preserve"> be </w:t>
      </w:r>
      <w:proofErr w:type="spellStart"/>
      <w:r w:rsidRPr="008B4B01">
        <w:t>applied</w:t>
      </w:r>
      <w:proofErr w:type="spellEnd"/>
      <w:r w:rsidRPr="008B4B01">
        <w:t xml:space="preserve"> at </w:t>
      </w:r>
      <w:proofErr w:type="spellStart"/>
      <w:r w:rsidRPr="008B4B01">
        <w:t>workplaces</w:t>
      </w:r>
      <w:proofErr w:type="spellEnd"/>
      <w:r w:rsidRPr="008B4B01">
        <w:t>.</w:t>
      </w:r>
    </w:p>
    <w:p w14:paraId="4FA8ABFC" w14:textId="77777777" w:rsidR="008B4B01" w:rsidRPr="008B4B01" w:rsidRDefault="008B4B01" w:rsidP="008B4B01">
      <w:pPr>
        <w:pStyle w:val="ListeParagraf"/>
        <w:numPr>
          <w:ilvl w:val="0"/>
          <w:numId w:val="1"/>
        </w:numPr>
        <w:rPr>
          <w:b/>
        </w:rPr>
      </w:pPr>
      <w:r w:rsidRPr="008B4B01">
        <w:t xml:space="preserve">Basic </w:t>
      </w:r>
      <w:proofErr w:type="spellStart"/>
      <w:r w:rsidRPr="008B4B01">
        <w:t>legislations</w:t>
      </w:r>
      <w:proofErr w:type="spellEnd"/>
      <w:r w:rsidRPr="008B4B01">
        <w:t xml:space="preserve"> </w:t>
      </w:r>
      <w:proofErr w:type="spellStart"/>
      <w:r w:rsidRPr="008B4B01">
        <w:t>related</w:t>
      </w:r>
      <w:proofErr w:type="spellEnd"/>
      <w:r w:rsidRPr="008B4B01">
        <w:t xml:space="preserve"> </w:t>
      </w:r>
      <w:proofErr w:type="spellStart"/>
      <w:proofErr w:type="gramStart"/>
      <w:r w:rsidRPr="008B4B01">
        <w:t>with</w:t>
      </w:r>
      <w:proofErr w:type="spellEnd"/>
      <w:r w:rsidRPr="008B4B01">
        <w:t xml:space="preserve">  </w:t>
      </w:r>
      <w:proofErr w:type="spellStart"/>
      <w:r w:rsidRPr="008B4B01">
        <w:t>occupational</w:t>
      </w:r>
      <w:proofErr w:type="spellEnd"/>
      <w:proofErr w:type="gramEnd"/>
      <w:r w:rsidRPr="008B4B01">
        <w:t xml:space="preserve"> </w:t>
      </w:r>
      <w:proofErr w:type="spellStart"/>
      <w:r w:rsidRPr="008B4B01">
        <w:t>health</w:t>
      </w:r>
      <w:proofErr w:type="spellEnd"/>
      <w:r w:rsidRPr="008B4B01">
        <w:t xml:space="preserve"> </w:t>
      </w:r>
      <w:proofErr w:type="spellStart"/>
      <w:r w:rsidRPr="008B4B01">
        <w:t>and</w:t>
      </w:r>
      <w:proofErr w:type="spellEnd"/>
      <w:r w:rsidRPr="008B4B01">
        <w:t xml:space="preserve"> </w:t>
      </w:r>
      <w:proofErr w:type="spellStart"/>
      <w:r w:rsidRPr="008B4B01">
        <w:t>safety</w:t>
      </w:r>
      <w:proofErr w:type="spellEnd"/>
      <w:r w:rsidRPr="008B4B01">
        <w:t>.</w:t>
      </w:r>
    </w:p>
    <w:p w14:paraId="14DAB066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eastAsia="Arial Unicode MS"/>
          <w:bdr w:val="nil"/>
          <w:lang w:val="en-US"/>
        </w:rPr>
      </w:pPr>
    </w:p>
    <w:p w14:paraId="24AE0855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 Unicode MS"/>
          <w:color w:val="000000"/>
          <w:bdr w:val="nil"/>
          <w:lang w:val="en-US"/>
        </w:rPr>
      </w:pPr>
    </w:p>
    <w:tbl>
      <w:tblPr>
        <w:tblW w:w="76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4961"/>
        <w:gridCol w:w="709"/>
        <w:gridCol w:w="708"/>
        <w:gridCol w:w="709"/>
      </w:tblGrid>
      <w:tr w:rsidR="008B4B01" w:rsidRPr="008B4B01" w14:paraId="20FE84B9" w14:textId="77777777" w:rsidTr="0073546C">
        <w:trPr>
          <w:trHeight w:val="494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5F19" w14:textId="77777777" w:rsidR="008B4B01" w:rsidRPr="008B4B01" w:rsidRDefault="008B4B01" w:rsidP="0073546C">
            <w:pPr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2116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r w:rsidRPr="008B4B01">
              <w:rPr>
                <w:rFonts w:eastAsia="Times New Roman"/>
                <w:b/>
              </w:rPr>
              <w:t xml:space="preserve"> Program </w:t>
            </w:r>
            <w:proofErr w:type="spellStart"/>
            <w:r w:rsidRPr="008B4B01">
              <w:rPr>
                <w:rFonts w:eastAsia="Times New Roman"/>
                <w:b/>
              </w:rPr>
              <w:t>Outcomes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557D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r w:rsidRPr="008B4B01">
              <w:rPr>
                <w:rFonts w:eastAsia="Times New Roman"/>
                <w:b/>
              </w:rPr>
              <w:t>CO1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3FB4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r w:rsidRPr="008B4B01">
              <w:rPr>
                <w:rFonts w:eastAsia="Times New Roman"/>
                <w:b/>
              </w:rPr>
              <w:t>CO2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A512" w14:textId="77777777" w:rsidR="008B4B01" w:rsidRPr="008B4B01" w:rsidRDefault="008B4B01" w:rsidP="0073546C">
            <w:pPr>
              <w:rPr>
                <w:rFonts w:eastAsia="Times New Roman"/>
                <w:b/>
              </w:rPr>
            </w:pPr>
            <w:r w:rsidRPr="008B4B01">
              <w:rPr>
                <w:rFonts w:eastAsia="Times New Roman"/>
                <w:b/>
              </w:rPr>
              <w:t>CO3</w:t>
            </w:r>
          </w:p>
        </w:tc>
      </w:tr>
      <w:tr w:rsidR="008B4B01" w:rsidRPr="008B4B01" w14:paraId="37E585CD" w14:textId="77777777" w:rsidTr="0073546C">
        <w:trPr>
          <w:trHeight w:val="82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773C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2452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examine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compare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different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concepts</w:t>
            </w:r>
            <w:proofErr w:type="spellEnd"/>
            <w:r w:rsidRPr="008B4B01">
              <w:rPr>
                <w:rFonts w:eastAsia="Times New Roman"/>
              </w:rPr>
              <w:t xml:space="preserve"> in </w:t>
            </w:r>
            <w:proofErr w:type="spellStart"/>
            <w:r w:rsidRPr="008B4B01">
              <w:rPr>
                <w:rFonts w:eastAsia="Times New Roman"/>
              </w:rPr>
              <w:t>subfields</w:t>
            </w:r>
            <w:proofErr w:type="spellEnd"/>
            <w:r w:rsidRPr="008B4B01">
              <w:rPr>
                <w:rFonts w:eastAsia="Times New Roman"/>
              </w:rPr>
              <w:t xml:space="preserve"> of </w:t>
            </w:r>
            <w:proofErr w:type="spellStart"/>
            <w:r w:rsidRPr="008B4B01">
              <w:rPr>
                <w:rFonts w:eastAsia="Times New Roman"/>
              </w:rPr>
              <w:t>psychology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have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basic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application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skills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2A5D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240C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E0B6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568DEBB8" w14:textId="77777777" w:rsidTr="0073546C">
        <w:trPr>
          <w:trHeight w:val="107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E196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28B7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apply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analytical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critical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thinking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skills</w:t>
            </w:r>
            <w:proofErr w:type="spellEnd"/>
            <w:r w:rsidRPr="008B4B01">
              <w:rPr>
                <w:rFonts w:eastAsia="Times New Roman"/>
              </w:rPr>
              <w:t xml:space="preserve"> in </w:t>
            </w:r>
            <w:proofErr w:type="spellStart"/>
            <w:r w:rsidRPr="008B4B01">
              <w:rPr>
                <w:rFonts w:eastAsia="Times New Roman"/>
              </w:rPr>
              <w:t>various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fields</w:t>
            </w:r>
            <w:proofErr w:type="spellEnd"/>
            <w:r w:rsidRPr="008B4B01">
              <w:rPr>
                <w:rFonts w:eastAsia="Times New Roman"/>
              </w:rPr>
              <w:t xml:space="preserve"> of </w:t>
            </w:r>
            <w:proofErr w:type="spellStart"/>
            <w:r w:rsidRPr="008B4B01">
              <w:rPr>
                <w:rFonts w:eastAsia="Times New Roman"/>
              </w:rPr>
              <w:t>psychology</w:t>
            </w:r>
            <w:proofErr w:type="spell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be </w:t>
            </w:r>
            <w:proofErr w:type="spellStart"/>
            <w:r w:rsidRPr="008B4B01">
              <w:rPr>
                <w:rFonts w:eastAsia="Times New Roman"/>
              </w:rPr>
              <w:t>able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solve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problems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related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field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with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contemporary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methods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9347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D760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3A6B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6F57BB7B" w14:textId="77777777" w:rsidTr="0073546C">
        <w:trPr>
          <w:trHeight w:val="1344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CB50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6AE5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student</w:t>
            </w:r>
            <w:proofErr w:type="spellEnd"/>
            <w:r w:rsidRPr="008B4B01">
              <w:rPr>
                <w:rFonts w:eastAsia="Times New Roman"/>
              </w:rPr>
              <w:t xml:space="preserve"> has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skills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interpret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facts</w:t>
            </w:r>
            <w:proofErr w:type="spell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events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gramStart"/>
            <w:r w:rsidRPr="008B4B01">
              <w:rPr>
                <w:rFonts w:eastAsia="Times New Roman"/>
              </w:rPr>
              <w:t>data</w:t>
            </w:r>
            <w:proofErr w:type="gram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define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analyze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problems</w:t>
            </w:r>
            <w:proofErr w:type="spell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develop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solutions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based</w:t>
            </w:r>
            <w:proofErr w:type="spellEnd"/>
            <w:r w:rsidRPr="008B4B01">
              <w:rPr>
                <w:rFonts w:eastAsia="Times New Roman"/>
              </w:rPr>
              <w:t xml:space="preserve"> on </w:t>
            </w:r>
            <w:proofErr w:type="spellStart"/>
            <w:r w:rsidRPr="008B4B01">
              <w:rPr>
                <w:rFonts w:eastAsia="Times New Roman"/>
              </w:rPr>
              <w:t>research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evidence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by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using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knowledge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skills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have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acquired</w:t>
            </w:r>
            <w:proofErr w:type="spellEnd"/>
            <w:r w:rsidRPr="008B4B01">
              <w:rPr>
                <w:rFonts w:eastAsia="Times New Roman"/>
              </w:rPr>
              <w:t xml:space="preserve"> in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field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9AD3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5D01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CCB9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1A5059EE" w14:textId="77777777" w:rsidTr="0073546C">
        <w:trPr>
          <w:trHeight w:val="79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5B91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8325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Discussing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criticizing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professional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ethical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issues</w:t>
            </w:r>
            <w:proofErr w:type="spellEnd"/>
            <w:r w:rsidRPr="008B4B01">
              <w:rPr>
                <w:rFonts w:eastAsia="Times New Roman"/>
              </w:rPr>
              <w:t xml:space="preserve"> in program </w:t>
            </w:r>
            <w:proofErr w:type="spellStart"/>
            <w:r w:rsidRPr="008B4B01">
              <w:rPr>
                <w:rFonts w:eastAsia="Times New Roman"/>
              </w:rPr>
              <w:t>design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professional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practice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087E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B2C0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35A8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61732252" w14:textId="77777777" w:rsidTr="0073546C">
        <w:trPr>
          <w:trHeight w:val="10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C885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4D9E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explain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procedures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rules</w:t>
            </w:r>
            <w:proofErr w:type="spellEnd"/>
            <w:r w:rsidRPr="008B4B01">
              <w:rPr>
                <w:rFonts w:eastAsia="Times New Roman"/>
              </w:rPr>
              <w:t xml:space="preserve"> in </w:t>
            </w:r>
            <w:proofErr w:type="spellStart"/>
            <w:r w:rsidRPr="008B4B01">
              <w:rPr>
                <w:rFonts w:eastAsia="Times New Roman"/>
              </w:rPr>
              <w:t>psychological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measurement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interview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techniques</w:t>
            </w:r>
            <w:proofErr w:type="spell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develop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ability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apply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them</w:t>
            </w:r>
            <w:proofErr w:type="spellEnd"/>
            <w:r w:rsidRPr="008B4B01">
              <w:rPr>
                <w:rFonts w:eastAsia="Times New Roman"/>
              </w:rPr>
              <w:t xml:space="preserve"> at a </w:t>
            </w:r>
            <w:proofErr w:type="spellStart"/>
            <w:r w:rsidRPr="008B4B01">
              <w:rPr>
                <w:rFonts w:eastAsia="Times New Roman"/>
              </w:rPr>
              <w:t>basic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level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5BD2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74AE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3EE8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2B93BB91" w14:textId="77777777" w:rsidTr="0073546C">
        <w:trPr>
          <w:trHeight w:val="116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8E0A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DED7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Adopting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rules</w:t>
            </w:r>
            <w:proofErr w:type="spellEnd"/>
            <w:r w:rsidRPr="008B4B01">
              <w:rPr>
                <w:rFonts w:eastAsia="Times New Roman"/>
              </w:rPr>
              <w:t xml:space="preserve"> of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positivist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method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designing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scientific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research</w:t>
            </w:r>
            <w:proofErr w:type="spell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collecting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gramStart"/>
            <w:r w:rsidRPr="008B4B01">
              <w:rPr>
                <w:rFonts w:eastAsia="Times New Roman"/>
              </w:rPr>
              <w:t>data</w:t>
            </w:r>
            <w:proofErr w:type="gram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analyzing</w:t>
            </w:r>
            <w:proofErr w:type="spellEnd"/>
            <w:r w:rsidRPr="008B4B01">
              <w:rPr>
                <w:rFonts w:eastAsia="Times New Roman"/>
              </w:rPr>
              <w:t xml:space="preserve"> data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scientifically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reporting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results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A357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1426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E3F3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765B2F19" w14:textId="77777777" w:rsidTr="0073546C">
        <w:trPr>
          <w:trHeight w:val="106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7ECB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18C5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gain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basic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principles</w:t>
            </w:r>
            <w:proofErr w:type="spellEnd"/>
            <w:r w:rsidRPr="008B4B01">
              <w:rPr>
                <w:rFonts w:eastAsia="Times New Roman"/>
              </w:rPr>
              <w:t xml:space="preserve"> of </w:t>
            </w:r>
            <w:proofErr w:type="spellStart"/>
            <w:r w:rsidRPr="008B4B01">
              <w:rPr>
                <w:rFonts w:eastAsia="Times New Roman"/>
              </w:rPr>
              <w:t>scientific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thinking</w:t>
            </w:r>
            <w:proofErr w:type="spell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be </w:t>
            </w:r>
            <w:proofErr w:type="spellStart"/>
            <w:r w:rsidRPr="008B4B01">
              <w:rPr>
                <w:rFonts w:eastAsia="Times New Roman"/>
              </w:rPr>
              <w:t>able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separate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/ </w:t>
            </w:r>
            <w:proofErr w:type="spellStart"/>
            <w:r w:rsidRPr="008B4B01">
              <w:rPr>
                <w:rFonts w:eastAsia="Times New Roman"/>
              </w:rPr>
              <w:t>or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integrate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knowledge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gained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by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other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disciplines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with</w:t>
            </w:r>
            <w:proofErr w:type="spellEnd"/>
            <w:r w:rsidRPr="008B4B01">
              <w:rPr>
                <w:rFonts w:eastAsia="Times New Roman"/>
              </w:rPr>
              <w:t xml:space="preserve"> a </w:t>
            </w:r>
            <w:proofErr w:type="spellStart"/>
            <w:r w:rsidRPr="008B4B01">
              <w:rPr>
                <w:rFonts w:eastAsia="Times New Roman"/>
              </w:rPr>
              <w:t>critical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point</w:t>
            </w:r>
            <w:proofErr w:type="spellEnd"/>
            <w:r w:rsidRPr="008B4B01">
              <w:rPr>
                <w:rFonts w:eastAsia="Times New Roman"/>
              </w:rPr>
              <w:t xml:space="preserve"> of </w:t>
            </w:r>
            <w:proofErr w:type="spellStart"/>
            <w:r w:rsidRPr="008B4B01">
              <w:rPr>
                <w:rFonts w:eastAsia="Times New Roman"/>
              </w:rPr>
              <w:t>view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3467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3068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C938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70464D2D" w14:textId="77777777" w:rsidTr="0073546C">
        <w:trPr>
          <w:trHeight w:val="102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D668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253B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develop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competence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for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using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the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necessary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information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communication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technologies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used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reach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spread </w:t>
            </w:r>
            <w:proofErr w:type="spellStart"/>
            <w:r w:rsidRPr="008B4B01">
              <w:rPr>
                <w:rFonts w:eastAsia="Times New Roman"/>
              </w:rPr>
              <w:t>information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0CEC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6DF6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40FF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31298BF9" w14:textId="77777777" w:rsidTr="0073546C">
        <w:trPr>
          <w:trHeight w:val="8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AFAE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9B9F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use</w:t>
            </w:r>
            <w:proofErr w:type="spellEnd"/>
            <w:r w:rsidRPr="008B4B01">
              <w:rPr>
                <w:rFonts w:eastAsia="Times New Roman"/>
              </w:rPr>
              <w:t xml:space="preserve"> oral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written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communication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skills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effectively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both</w:t>
            </w:r>
            <w:proofErr w:type="spellEnd"/>
            <w:r w:rsidRPr="008B4B01">
              <w:rPr>
                <w:rFonts w:eastAsia="Times New Roman"/>
              </w:rPr>
              <w:t xml:space="preserve"> in </w:t>
            </w:r>
            <w:proofErr w:type="spellStart"/>
            <w:r w:rsidRPr="008B4B01">
              <w:rPr>
                <w:rFonts w:eastAsia="Times New Roman"/>
              </w:rPr>
              <w:t>Turkish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at </w:t>
            </w:r>
            <w:proofErr w:type="spellStart"/>
            <w:r w:rsidRPr="008B4B01">
              <w:rPr>
                <w:rFonts w:eastAsia="Times New Roman"/>
              </w:rPr>
              <w:t>least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one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foreign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language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14CD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E7D9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2E8C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18F2C65B" w14:textId="77777777" w:rsidTr="0073546C">
        <w:trPr>
          <w:trHeight w:val="50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A481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A28E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Working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effectively</w:t>
            </w:r>
            <w:proofErr w:type="spellEnd"/>
            <w:r w:rsidRPr="008B4B01">
              <w:rPr>
                <w:rFonts w:eastAsia="Times New Roman"/>
              </w:rPr>
              <w:t xml:space="preserve"> in </w:t>
            </w:r>
            <w:proofErr w:type="spellStart"/>
            <w:r w:rsidRPr="008B4B01">
              <w:rPr>
                <w:rFonts w:eastAsia="Times New Roman"/>
              </w:rPr>
              <w:t>individual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multidisciplinary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research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teams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1C8B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DD1B" w14:textId="77777777" w:rsidR="008B4B01" w:rsidRPr="008B4B01" w:rsidRDefault="008B4B01" w:rsidP="0073546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220" w14:textId="77777777" w:rsidR="008B4B01" w:rsidRPr="008B4B01" w:rsidRDefault="008B4B01" w:rsidP="0073546C">
            <w:pPr>
              <w:rPr>
                <w:color w:val="000000"/>
              </w:rPr>
            </w:pPr>
          </w:p>
        </w:tc>
      </w:tr>
      <w:tr w:rsidR="008B4B01" w:rsidRPr="008B4B01" w14:paraId="70F9DB07" w14:textId="77777777" w:rsidTr="0073546C">
        <w:trPr>
          <w:trHeight w:val="60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46C8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498F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develop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respect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for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interpersonal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cultural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diversity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have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social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responsibility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EA2A" w14:textId="77777777" w:rsidR="008B4B01" w:rsidRPr="008B4B01" w:rsidRDefault="008B4B01" w:rsidP="0073546C">
            <w:pPr>
              <w:rPr>
                <w:color w:val="000000"/>
              </w:rPr>
            </w:pPr>
            <w:r w:rsidRPr="008B4B01"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005B" w14:textId="77777777" w:rsidR="008B4B01" w:rsidRPr="008B4B01" w:rsidRDefault="008B4B01" w:rsidP="0073546C">
            <w:pPr>
              <w:rPr>
                <w:color w:val="000000"/>
              </w:rPr>
            </w:pPr>
            <w:r w:rsidRPr="008B4B0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9E9F" w14:textId="77777777" w:rsidR="008B4B01" w:rsidRPr="008B4B01" w:rsidRDefault="008B4B01" w:rsidP="0073546C">
            <w:pPr>
              <w:rPr>
                <w:color w:val="000000"/>
              </w:rPr>
            </w:pPr>
            <w:r w:rsidRPr="008B4B01">
              <w:rPr>
                <w:color w:val="000000"/>
              </w:rPr>
              <w:t>X</w:t>
            </w:r>
          </w:p>
        </w:tc>
      </w:tr>
      <w:tr w:rsidR="008B4B01" w:rsidRPr="008B4B01" w14:paraId="539C350A" w14:textId="77777777" w:rsidTr="0073546C">
        <w:trPr>
          <w:trHeight w:val="6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8E42" w14:textId="77777777" w:rsidR="008B4B01" w:rsidRPr="008B4B01" w:rsidRDefault="008B4B01" w:rsidP="0073546C">
            <w:pPr>
              <w:rPr>
                <w:rFonts w:eastAsia="Times New Roman"/>
              </w:rPr>
            </w:pPr>
            <w:r w:rsidRPr="008B4B01">
              <w:rPr>
                <w:rFonts w:eastAsia="Times New Roman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576A" w14:textId="77777777" w:rsidR="008B4B01" w:rsidRPr="008B4B01" w:rsidRDefault="008B4B01" w:rsidP="0073546C">
            <w:pPr>
              <w:rPr>
                <w:rFonts w:eastAsia="Times New Roman"/>
              </w:rPr>
            </w:pPr>
            <w:proofErr w:type="spellStart"/>
            <w:r w:rsidRPr="008B4B01">
              <w:rPr>
                <w:rFonts w:eastAsia="Times New Roman"/>
              </w:rPr>
              <w:t>To</w:t>
            </w:r>
            <w:proofErr w:type="spellEnd"/>
            <w:r w:rsidRPr="008B4B01">
              <w:rPr>
                <w:rFonts w:eastAsia="Times New Roman"/>
              </w:rPr>
              <w:t xml:space="preserve"> be </w:t>
            </w:r>
            <w:proofErr w:type="spellStart"/>
            <w:r w:rsidRPr="008B4B01">
              <w:rPr>
                <w:rFonts w:eastAsia="Times New Roman"/>
              </w:rPr>
              <w:t>aware</w:t>
            </w:r>
            <w:proofErr w:type="spellEnd"/>
            <w:r w:rsidRPr="008B4B01">
              <w:rPr>
                <w:rFonts w:eastAsia="Times New Roman"/>
              </w:rPr>
              <w:t xml:space="preserve"> of </w:t>
            </w:r>
            <w:proofErr w:type="spellStart"/>
            <w:r w:rsidRPr="008B4B01">
              <w:rPr>
                <w:rFonts w:eastAsia="Times New Roman"/>
              </w:rPr>
              <w:t>psychological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resilience</w:t>
            </w:r>
            <w:proofErr w:type="spellEnd"/>
            <w:r w:rsidRPr="008B4B01">
              <w:rPr>
                <w:rFonts w:eastAsia="Times New Roman"/>
              </w:rPr>
              <w:t xml:space="preserve">, </w:t>
            </w:r>
            <w:proofErr w:type="spellStart"/>
            <w:r w:rsidRPr="008B4B01">
              <w:rPr>
                <w:rFonts w:eastAsia="Times New Roman"/>
              </w:rPr>
              <w:t>personal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and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professional</w:t>
            </w:r>
            <w:proofErr w:type="spellEnd"/>
            <w:r w:rsidRPr="008B4B01">
              <w:rPr>
                <w:rFonts w:eastAsia="Times New Roman"/>
              </w:rPr>
              <w:t xml:space="preserve"> </w:t>
            </w:r>
            <w:proofErr w:type="spellStart"/>
            <w:r w:rsidRPr="008B4B01">
              <w:rPr>
                <w:rFonts w:eastAsia="Times New Roman"/>
              </w:rPr>
              <w:t>development</w:t>
            </w:r>
            <w:proofErr w:type="spellEnd"/>
            <w:r w:rsidRPr="008B4B01"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4465" w14:textId="77777777" w:rsidR="008B4B01" w:rsidRPr="008B4B01" w:rsidRDefault="008B4B01" w:rsidP="0073546C">
            <w:pPr>
              <w:rPr>
                <w:color w:val="000000"/>
              </w:rPr>
            </w:pPr>
            <w:r w:rsidRPr="008B4B01"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83BA" w14:textId="77777777" w:rsidR="008B4B01" w:rsidRPr="008B4B01" w:rsidRDefault="008B4B01" w:rsidP="0073546C">
            <w:pPr>
              <w:rPr>
                <w:color w:val="000000"/>
              </w:rPr>
            </w:pPr>
            <w:r w:rsidRPr="008B4B0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306B" w14:textId="77777777" w:rsidR="008B4B01" w:rsidRPr="008B4B01" w:rsidRDefault="008B4B01" w:rsidP="0073546C">
            <w:pPr>
              <w:rPr>
                <w:color w:val="000000"/>
              </w:rPr>
            </w:pPr>
            <w:r w:rsidRPr="008B4B01">
              <w:rPr>
                <w:color w:val="000000"/>
              </w:rPr>
              <w:t>X</w:t>
            </w:r>
          </w:p>
        </w:tc>
      </w:tr>
    </w:tbl>
    <w:p w14:paraId="2AAB9501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 Unicode MS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1701"/>
        <w:gridCol w:w="1928"/>
        <w:gridCol w:w="1049"/>
      </w:tblGrid>
      <w:tr w:rsidR="008B4B01" w:rsidRPr="008B4B01" w14:paraId="32CEF8DC" w14:textId="77777777" w:rsidTr="0073546C">
        <w:trPr>
          <w:trHeight w:val="301"/>
        </w:trPr>
        <w:tc>
          <w:tcPr>
            <w:tcW w:w="7088" w:type="dxa"/>
            <w:gridSpan w:val="4"/>
          </w:tcPr>
          <w:p w14:paraId="13800F13" w14:textId="77777777" w:rsidR="008B4B01" w:rsidRPr="008B4B01" w:rsidRDefault="008B4B01" w:rsidP="0073546C">
            <w:r w:rsidRPr="008B4B01">
              <w:t xml:space="preserve">Course Evaluation </w:t>
            </w:r>
            <w:proofErr w:type="spellStart"/>
            <w:r w:rsidRPr="008B4B01">
              <w:t>and</w:t>
            </w:r>
            <w:proofErr w:type="spellEnd"/>
            <w:r w:rsidRPr="008B4B01">
              <w:t xml:space="preserve"> ECTS </w:t>
            </w:r>
            <w:proofErr w:type="spellStart"/>
            <w:r w:rsidRPr="008B4B01">
              <w:t>Workload</w:t>
            </w:r>
            <w:proofErr w:type="spellEnd"/>
          </w:p>
        </w:tc>
      </w:tr>
      <w:tr w:rsidR="008B4B01" w:rsidRPr="008B4B01" w14:paraId="789B275C" w14:textId="77777777" w:rsidTr="0073546C">
        <w:trPr>
          <w:trHeight w:val="301"/>
        </w:trPr>
        <w:tc>
          <w:tcPr>
            <w:tcW w:w="2410" w:type="dxa"/>
            <w:vMerge w:val="restart"/>
          </w:tcPr>
          <w:p w14:paraId="492DE929" w14:textId="77777777" w:rsidR="008B4B01" w:rsidRPr="008B4B01" w:rsidRDefault="008B4B01" w:rsidP="0073546C">
            <w:proofErr w:type="spellStart"/>
            <w:r w:rsidRPr="008B4B01">
              <w:t>Types</w:t>
            </w:r>
            <w:proofErr w:type="spellEnd"/>
            <w:r w:rsidRPr="008B4B01">
              <w:t xml:space="preserve"> of </w:t>
            </w:r>
            <w:proofErr w:type="spellStart"/>
            <w:r w:rsidRPr="008B4B01">
              <w:t>Work</w:t>
            </w:r>
            <w:proofErr w:type="spellEnd"/>
          </w:p>
          <w:p w14:paraId="0156B08D" w14:textId="77777777" w:rsidR="008B4B01" w:rsidRPr="008B4B01" w:rsidRDefault="008B4B01" w:rsidP="0073546C"/>
        </w:tc>
        <w:tc>
          <w:tcPr>
            <w:tcW w:w="1701" w:type="dxa"/>
            <w:vMerge w:val="restart"/>
          </w:tcPr>
          <w:p w14:paraId="75BFBEDA" w14:textId="77777777" w:rsidR="008B4B01" w:rsidRPr="008B4B01" w:rsidRDefault="008B4B01" w:rsidP="0073546C"/>
          <w:p w14:paraId="5809A2C9" w14:textId="77777777" w:rsidR="008B4B01" w:rsidRPr="008B4B01" w:rsidRDefault="008B4B01" w:rsidP="0073546C">
            <w:proofErr w:type="spellStart"/>
            <w:r w:rsidRPr="008B4B01">
              <w:t>Number</w:t>
            </w:r>
            <w:proofErr w:type="spellEnd"/>
          </w:p>
        </w:tc>
        <w:tc>
          <w:tcPr>
            <w:tcW w:w="2977" w:type="dxa"/>
            <w:gridSpan w:val="2"/>
          </w:tcPr>
          <w:p w14:paraId="04B6EC7D" w14:textId="77777777" w:rsidR="008B4B01" w:rsidRPr="008B4B01" w:rsidRDefault="008B4B01" w:rsidP="0073546C"/>
        </w:tc>
      </w:tr>
      <w:tr w:rsidR="008B4B01" w:rsidRPr="008B4B01" w14:paraId="6897CEA5" w14:textId="77777777" w:rsidTr="0073546C">
        <w:trPr>
          <w:trHeight w:val="301"/>
        </w:trPr>
        <w:tc>
          <w:tcPr>
            <w:tcW w:w="2410" w:type="dxa"/>
            <w:vMerge/>
          </w:tcPr>
          <w:p w14:paraId="7341FE36" w14:textId="77777777" w:rsidR="008B4B01" w:rsidRPr="008B4B01" w:rsidRDefault="008B4B01" w:rsidP="0073546C"/>
        </w:tc>
        <w:tc>
          <w:tcPr>
            <w:tcW w:w="1701" w:type="dxa"/>
            <w:vMerge/>
          </w:tcPr>
          <w:p w14:paraId="45C25F51" w14:textId="77777777" w:rsidR="008B4B01" w:rsidRPr="008B4B01" w:rsidRDefault="008B4B01" w:rsidP="0073546C"/>
        </w:tc>
        <w:tc>
          <w:tcPr>
            <w:tcW w:w="1928" w:type="dxa"/>
          </w:tcPr>
          <w:p w14:paraId="4CCF9073" w14:textId="77777777" w:rsidR="008B4B01" w:rsidRPr="008B4B01" w:rsidRDefault="008B4B01" w:rsidP="0073546C"/>
        </w:tc>
        <w:tc>
          <w:tcPr>
            <w:tcW w:w="1049" w:type="dxa"/>
          </w:tcPr>
          <w:p w14:paraId="51E56671" w14:textId="77777777" w:rsidR="008B4B01" w:rsidRPr="008B4B01" w:rsidRDefault="008B4B01" w:rsidP="0073546C"/>
        </w:tc>
      </w:tr>
      <w:tr w:rsidR="008B4B01" w:rsidRPr="008B4B01" w14:paraId="0ACA561F" w14:textId="77777777" w:rsidTr="0073546C">
        <w:trPr>
          <w:trHeight w:val="301"/>
        </w:trPr>
        <w:tc>
          <w:tcPr>
            <w:tcW w:w="2410" w:type="dxa"/>
          </w:tcPr>
          <w:p w14:paraId="22DF88BA" w14:textId="77777777" w:rsidR="008B4B01" w:rsidRPr="008B4B01" w:rsidRDefault="008B4B01" w:rsidP="0073546C"/>
        </w:tc>
        <w:tc>
          <w:tcPr>
            <w:tcW w:w="1701" w:type="dxa"/>
          </w:tcPr>
          <w:p w14:paraId="748D19EA" w14:textId="77777777" w:rsidR="008B4B01" w:rsidRPr="008B4B01" w:rsidRDefault="008B4B01" w:rsidP="0073546C">
            <w:r w:rsidRPr="008B4B01">
              <w:t xml:space="preserve">ECTS </w:t>
            </w:r>
            <w:proofErr w:type="spellStart"/>
            <w:r w:rsidRPr="008B4B01">
              <w:t>Workload</w:t>
            </w:r>
            <w:proofErr w:type="spellEnd"/>
          </w:p>
        </w:tc>
        <w:tc>
          <w:tcPr>
            <w:tcW w:w="1928" w:type="dxa"/>
          </w:tcPr>
          <w:p w14:paraId="642817BF" w14:textId="77777777" w:rsidR="008B4B01" w:rsidRPr="008B4B01" w:rsidRDefault="008B4B01" w:rsidP="0073546C"/>
        </w:tc>
        <w:tc>
          <w:tcPr>
            <w:tcW w:w="1049" w:type="dxa"/>
          </w:tcPr>
          <w:p w14:paraId="7123F065" w14:textId="77777777" w:rsidR="008B4B01" w:rsidRPr="008B4B01" w:rsidRDefault="008B4B01" w:rsidP="0073546C"/>
        </w:tc>
      </w:tr>
      <w:tr w:rsidR="008B4B01" w:rsidRPr="008B4B01" w14:paraId="229FCABA" w14:textId="77777777" w:rsidTr="0073546C">
        <w:trPr>
          <w:trHeight w:val="289"/>
        </w:trPr>
        <w:tc>
          <w:tcPr>
            <w:tcW w:w="2410" w:type="dxa"/>
          </w:tcPr>
          <w:p w14:paraId="0F568775" w14:textId="77777777" w:rsidR="008B4B01" w:rsidRPr="008B4B01" w:rsidRDefault="008B4B01" w:rsidP="0073546C"/>
        </w:tc>
        <w:tc>
          <w:tcPr>
            <w:tcW w:w="1701" w:type="dxa"/>
          </w:tcPr>
          <w:p w14:paraId="05973CB8" w14:textId="77777777" w:rsidR="008B4B01" w:rsidRPr="008B4B01" w:rsidRDefault="008B4B01" w:rsidP="0073546C"/>
        </w:tc>
        <w:tc>
          <w:tcPr>
            <w:tcW w:w="1928" w:type="dxa"/>
          </w:tcPr>
          <w:p w14:paraId="16010E93" w14:textId="77777777" w:rsidR="008B4B01" w:rsidRPr="008B4B01" w:rsidRDefault="008B4B01" w:rsidP="0073546C">
            <w:r w:rsidRPr="008B4B01">
              <w:t>Time</w:t>
            </w:r>
          </w:p>
        </w:tc>
        <w:tc>
          <w:tcPr>
            <w:tcW w:w="1049" w:type="dxa"/>
          </w:tcPr>
          <w:p w14:paraId="4198EBED" w14:textId="77777777" w:rsidR="008B4B01" w:rsidRPr="008B4B01" w:rsidRDefault="008B4B01" w:rsidP="0073546C"/>
        </w:tc>
      </w:tr>
      <w:tr w:rsidR="008B4B01" w:rsidRPr="008B4B01" w14:paraId="1E9E35FB" w14:textId="77777777" w:rsidTr="0073546C">
        <w:trPr>
          <w:trHeight w:val="301"/>
        </w:trPr>
        <w:tc>
          <w:tcPr>
            <w:tcW w:w="2410" w:type="dxa"/>
          </w:tcPr>
          <w:p w14:paraId="6730FD10" w14:textId="77777777" w:rsidR="008B4B01" w:rsidRPr="008B4B01" w:rsidRDefault="008B4B01" w:rsidP="0073546C">
            <w:proofErr w:type="spellStart"/>
            <w:r w:rsidRPr="008B4B01">
              <w:t>Attendance</w:t>
            </w:r>
            <w:proofErr w:type="spellEnd"/>
          </w:p>
        </w:tc>
        <w:tc>
          <w:tcPr>
            <w:tcW w:w="1701" w:type="dxa"/>
          </w:tcPr>
          <w:p w14:paraId="5D693131" w14:textId="77777777" w:rsidR="008B4B01" w:rsidRPr="008B4B01" w:rsidRDefault="008B4B01" w:rsidP="0073546C">
            <w:r w:rsidRPr="008B4B01">
              <w:t>14</w:t>
            </w:r>
          </w:p>
        </w:tc>
        <w:tc>
          <w:tcPr>
            <w:tcW w:w="1928" w:type="dxa"/>
          </w:tcPr>
          <w:p w14:paraId="27911199" w14:textId="77777777" w:rsidR="008B4B01" w:rsidRPr="008B4B01" w:rsidRDefault="008B4B01" w:rsidP="0073546C">
            <w:r w:rsidRPr="008B4B01">
              <w:t>1</w:t>
            </w:r>
          </w:p>
        </w:tc>
        <w:tc>
          <w:tcPr>
            <w:tcW w:w="1049" w:type="dxa"/>
          </w:tcPr>
          <w:p w14:paraId="035CEA89" w14:textId="77777777" w:rsidR="008B4B01" w:rsidRPr="008B4B01" w:rsidRDefault="008B4B01" w:rsidP="0073546C">
            <w:r w:rsidRPr="008B4B01">
              <w:t>14</w:t>
            </w:r>
          </w:p>
        </w:tc>
      </w:tr>
      <w:tr w:rsidR="008B4B01" w:rsidRPr="008B4B01" w14:paraId="1BE79268" w14:textId="77777777" w:rsidTr="0073546C">
        <w:trPr>
          <w:trHeight w:val="301"/>
        </w:trPr>
        <w:tc>
          <w:tcPr>
            <w:tcW w:w="2410" w:type="dxa"/>
          </w:tcPr>
          <w:p w14:paraId="3689981B" w14:textId="77777777" w:rsidR="008B4B01" w:rsidRPr="008B4B01" w:rsidRDefault="008B4B01" w:rsidP="0073546C">
            <w:r w:rsidRPr="008B4B01">
              <w:t xml:space="preserve">Final </w:t>
            </w:r>
            <w:proofErr w:type="spellStart"/>
            <w:r w:rsidRPr="008B4B01">
              <w:t>exam</w:t>
            </w:r>
            <w:proofErr w:type="spellEnd"/>
          </w:p>
        </w:tc>
        <w:tc>
          <w:tcPr>
            <w:tcW w:w="1701" w:type="dxa"/>
          </w:tcPr>
          <w:p w14:paraId="579D06F1" w14:textId="77777777" w:rsidR="008B4B01" w:rsidRPr="008B4B01" w:rsidRDefault="008B4B01" w:rsidP="0073546C">
            <w:r w:rsidRPr="008B4B01">
              <w:t>1</w:t>
            </w:r>
          </w:p>
        </w:tc>
        <w:tc>
          <w:tcPr>
            <w:tcW w:w="1928" w:type="dxa"/>
          </w:tcPr>
          <w:p w14:paraId="3E20422A" w14:textId="77777777" w:rsidR="008B4B01" w:rsidRPr="008B4B01" w:rsidRDefault="008B4B01" w:rsidP="0073546C">
            <w:r w:rsidRPr="008B4B01">
              <w:t>70</w:t>
            </w:r>
          </w:p>
        </w:tc>
        <w:tc>
          <w:tcPr>
            <w:tcW w:w="1049" w:type="dxa"/>
          </w:tcPr>
          <w:p w14:paraId="76970D56" w14:textId="77777777" w:rsidR="008B4B01" w:rsidRPr="008B4B01" w:rsidRDefault="008B4B01" w:rsidP="0073546C">
            <w:r w:rsidRPr="008B4B01">
              <w:t>70</w:t>
            </w:r>
          </w:p>
        </w:tc>
      </w:tr>
      <w:tr w:rsidR="008B4B01" w:rsidRPr="008B4B01" w14:paraId="32443452" w14:textId="77777777" w:rsidTr="0073546C">
        <w:trPr>
          <w:trHeight w:val="301"/>
        </w:trPr>
        <w:tc>
          <w:tcPr>
            <w:tcW w:w="2410" w:type="dxa"/>
          </w:tcPr>
          <w:p w14:paraId="1DE8647E" w14:textId="77777777" w:rsidR="008B4B01" w:rsidRPr="008B4B01" w:rsidRDefault="008B4B01" w:rsidP="0073546C">
            <w:proofErr w:type="spellStart"/>
            <w:r w:rsidRPr="008B4B01">
              <w:t>Quizzes</w:t>
            </w:r>
            <w:proofErr w:type="spellEnd"/>
          </w:p>
        </w:tc>
        <w:tc>
          <w:tcPr>
            <w:tcW w:w="1701" w:type="dxa"/>
          </w:tcPr>
          <w:p w14:paraId="7763FEE7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5236C88C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1AB87A9A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23E2A167" w14:textId="77777777" w:rsidTr="0073546C">
        <w:trPr>
          <w:trHeight w:val="301"/>
        </w:trPr>
        <w:tc>
          <w:tcPr>
            <w:tcW w:w="2410" w:type="dxa"/>
          </w:tcPr>
          <w:p w14:paraId="7D98077A" w14:textId="77777777" w:rsidR="008B4B01" w:rsidRPr="008B4B01" w:rsidRDefault="008B4B01" w:rsidP="0073546C">
            <w:proofErr w:type="spellStart"/>
            <w:r w:rsidRPr="008B4B01">
              <w:t>Semester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project</w:t>
            </w:r>
            <w:proofErr w:type="spellEnd"/>
          </w:p>
        </w:tc>
        <w:tc>
          <w:tcPr>
            <w:tcW w:w="1701" w:type="dxa"/>
          </w:tcPr>
          <w:p w14:paraId="4C63BD6B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29669381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5F358956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63D50D56" w14:textId="77777777" w:rsidTr="0073546C">
        <w:trPr>
          <w:trHeight w:val="301"/>
        </w:trPr>
        <w:tc>
          <w:tcPr>
            <w:tcW w:w="2410" w:type="dxa"/>
          </w:tcPr>
          <w:p w14:paraId="4856BB3E" w14:textId="77777777" w:rsidR="008B4B01" w:rsidRPr="008B4B01" w:rsidRDefault="008B4B01" w:rsidP="0073546C">
            <w:proofErr w:type="spellStart"/>
            <w:r w:rsidRPr="008B4B01">
              <w:t>Assignments</w:t>
            </w:r>
            <w:proofErr w:type="spellEnd"/>
          </w:p>
        </w:tc>
        <w:tc>
          <w:tcPr>
            <w:tcW w:w="1701" w:type="dxa"/>
          </w:tcPr>
          <w:p w14:paraId="425A16A9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152422C5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26569D16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33E0BCCD" w14:textId="77777777" w:rsidTr="0073546C">
        <w:trPr>
          <w:trHeight w:val="289"/>
        </w:trPr>
        <w:tc>
          <w:tcPr>
            <w:tcW w:w="2410" w:type="dxa"/>
          </w:tcPr>
          <w:p w14:paraId="7F6D8CDB" w14:textId="77777777" w:rsidR="008B4B01" w:rsidRPr="008B4B01" w:rsidRDefault="008B4B01" w:rsidP="0073546C">
            <w:r w:rsidRPr="008B4B01">
              <w:t xml:space="preserve">Final </w:t>
            </w:r>
            <w:proofErr w:type="spellStart"/>
            <w:r w:rsidRPr="008B4B01">
              <w:t>project</w:t>
            </w:r>
            <w:proofErr w:type="spellEnd"/>
          </w:p>
        </w:tc>
        <w:tc>
          <w:tcPr>
            <w:tcW w:w="1701" w:type="dxa"/>
          </w:tcPr>
          <w:p w14:paraId="28C1ADFD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293C8346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1184EF65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5F769F4D" w14:textId="77777777" w:rsidTr="0073546C">
        <w:trPr>
          <w:trHeight w:val="301"/>
        </w:trPr>
        <w:tc>
          <w:tcPr>
            <w:tcW w:w="2410" w:type="dxa"/>
          </w:tcPr>
          <w:p w14:paraId="4FB7C669" w14:textId="77777777" w:rsidR="008B4B01" w:rsidRPr="008B4B01" w:rsidRDefault="008B4B01" w:rsidP="0073546C">
            <w:proofErr w:type="spellStart"/>
            <w:r w:rsidRPr="008B4B01">
              <w:t>Seminar</w:t>
            </w:r>
            <w:proofErr w:type="spellEnd"/>
          </w:p>
        </w:tc>
        <w:tc>
          <w:tcPr>
            <w:tcW w:w="1701" w:type="dxa"/>
          </w:tcPr>
          <w:p w14:paraId="58437DFD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30453691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6A4B227A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31719615" w14:textId="77777777" w:rsidTr="0073546C">
        <w:trPr>
          <w:trHeight w:val="301"/>
        </w:trPr>
        <w:tc>
          <w:tcPr>
            <w:tcW w:w="2410" w:type="dxa"/>
          </w:tcPr>
          <w:p w14:paraId="64CA25E9" w14:textId="77777777" w:rsidR="008B4B01" w:rsidRPr="008B4B01" w:rsidRDefault="008B4B01" w:rsidP="0073546C">
            <w:proofErr w:type="spellStart"/>
            <w:r w:rsidRPr="008B4B01">
              <w:t>Duties</w:t>
            </w:r>
            <w:proofErr w:type="spellEnd"/>
          </w:p>
        </w:tc>
        <w:tc>
          <w:tcPr>
            <w:tcW w:w="1701" w:type="dxa"/>
          </w:tcPr>
          <w:p w14:paraId="3A1D4CC9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11179F80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524EBB3B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42C79C6D" w14:textId="77777777" w:rsidTr="0073546C">
        <w:trPr>
          <w:trHeight w:val="301"/>
        </w:trPr>
        <w:tc>
          <w:tcPr>
            <w:tcW w:w="2410" w:type="dxa"/>
          </w:tcPr>
          <w:p w14:paraId="6D9780B0" w14:textId="77777777" w:rsidR="008B4B01" w:rsidRPr="008B4B01" w:rsidRDefault="008B4B01" w:rsidP="0073546C">
            <w:r w:rsidRPr="008B4B01">
              <w:t>Presentation</w:t>
            </w:r>
          </w:p>
        </w:tc>
        <w:tc>
          <w:tcPr>
            <w:tcW w:w="1701" w:type="dxa"/>
          </w:tcPr>
          <w:p w14:paraId="6830D0B4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33C37178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6BE4C788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0DE968A9" w14:textId="77777777" w:rsidTr="0073546C">
        <w:trPr>
          <w:trHeight w:val="301"/>
        </w:trPr>
        <w:tc>
          <w:tcPr>
            <w:tcW w:w="2410" w:type="dxa"/>
          </w:tcPr>
          <w:p w14:paraId="7EC8CA59" w14:textId="77777777" w:rsidR="008B4B01" w:rsidRPr="008B4B01" w:rsidRDefault="008B4B01" w:rsidP="0073546C">
            <w:proofErr w:type="spellStart"/>
            <w:r w:rsidRPr="008B4B01">
              <w:t>Midterm</w:t>
            </w:r>
            <w:proofErr w:type="spellEnd"/>
          </w:p>
        </w:tc>
        <w:tc>
          <w:tcPr>
            <w:tcW w:w="1701" w:type="dxa"/>
          </w:tcPr>
          <w:p w14:paraId="7807C6D8" w14:textId="77777777" w:rsidR="008B4B01" w:rsidRPr="008B4B01" w:rsidRDefault="008B4B01" w:rsidP="0073546C">
            <w:r w:rsidRPr="008B4B01">
              <w:t>1</w:t>
            </w:r>
          </w:p>
        </w:tc>
        <w:tc>
          <w:tcPr>
            <w:tcW w:w="1928" w:type="dxa"/>
          </w:tcPr>
          <w:p w14:paraId="5D6438E3" w14:textId="77777777" w:rsidR="008B4B01" w:rsidRPr="008B4B01" w:rsidRDefault="008B4B01" w:rsidP="0073546C">
            <w:r w:rsidRPr="008B4B01">
              <w:t>20</w:t>
            </w:r>
          </w:p>
        </w:tc>
        <w:tc>
          <w:tcPr>
            <w:tcW w:w="1049" w:type="dxa"/>
          </w:tcPr>
          <w:p w14:paraId="68E7565F" w14:textId="77777777" w:rsidR="008B4B01" w:rsidRPr="008B4B01" w:rsidRDefault="008B4B01" w:rsidP="0073546C">
            <w:r w:rsidRPr="008B4B01">
              <w:t>20</w:t>
            </w:r>
          </w:p>
        </w:tc>
      </w:tr>
      <w:tr w:rsidR="008B4B01" w:rsidRPr="008B4B01" w14:paraId="6BC0D7D7" w14:textId="77777777" w:rsidTr="0073546C">
        <w:trPr>
          <w:trHeight w:val="289"/>
        </w:trPr>
        <w:tc>
          <w:tcPr>
            <w:tcW w:w="2410" w:type="dxa"/>
          </w:tcPr>
          <w:p w14:paraId="4E60CF52" w14:textId="77777777" w:rsidR="008B4B01" w:rsidRPr="008B4B01" w:rsidRDefault="008B4B01" w:rsidP="0073546C">
            <w:r w:rsidRPr="008B4B01">
              <w:t>Project</w:t>
            </w:r>
          </w:p>
        </w:tc>
        <w:tc>
          <w:tcPr>
            <w:tcW w:w="1701" w:type="dxa"/>
          </w:tcPr>
          <w:p w14:paraId="72FE51E8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2199184F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09465F40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75949AC5" w14:textId="77777777" w:rsidTr="0073546C">
        <w:trPr>
          <w:trHeight w:val="301"/>
        </w:trPr>
        <w:tc>
          <w:tcPr>
            <w:tcW w:w="2410" w:type="dxa"/>
          </w:tcPr>
          <w:p w14:paraId="602538C8" w14:textId="77777777" w:rsidR="008B4B01" w:rsidRPr="008B4B01" w:rsidRDefault="008B4B01" w:rsidP="0073546C">
            <w:proofErr w:type="spellStart"/>
            <w:r w:rsidRPr="008B4B01">
              <w:t>Lab</w:t>
            </w:r>
            <w:proofErr w:type="spellEnd"/>
          </w:p>
        </w:tc>
        <w:tc>
          <w:tcPr>
            <w:tcW w:w="1701" w:type="dxa"/>
          </w:tcPr>
          <w:p w14:paraId="0F003D3B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1739BB7B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1CDA1642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762C5FF4" w14:textId="77777777" w:rsidTr="0073546C">
        <w:trPr>
          <w:trHeight w:val="301"/>
        </w:trPr>
        <w:tc>
          <w:tcPr>
            <w:tcW w:w="2410" w:type="dxa"/>
          </w:tcPr>
          <w:p w14:paraId="61026BA1" w14:textId="77777777" w:rsidR="008B4B01" w:rsidRPr="008B4B01" w:rsidRDefault="008B4B01" w:rsidP="0073546C">
            <w:proofErr w:type="spellStart"/>
            <w:r w:rsidRPr="008B4B01">
              <w:t>Private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lesson</w:t>
            </w:r>
            <w:proofErr w:type="spellEnd"/>
            <w:r w:rsidRPr="008B4B01">
              <w:t xml:space="preserve"> time</w:t>
            </w:r>
          </w:p>
        </w:tc>
        <w:tc>
          <w:tcPr>
            <w:tcW w:w="1701" w:type="dxa"/>
          </w:tcPr>
          <w:p w14:paraId="34E7E744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3F9FE522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7426237D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517A4797" w14:textId="77777777" w:rsidTr="0073546C">
        <w:trPr>
          <w:trHeight w:val="301"/>
        </w:trPr>
        <w:tc>
          <w:tcPr>
            <w:tcW w:w="2410" w:type="dxa"/>
          </w:tcPr>
          <w:p w14:paraId="1F6A0310" w14:textId="77777777" w:rsidR="008B4B01" w:rsidRPr="008B4B01" w:rsidRDefault="008B4B01" w:rsidP="0073546C">
            <w:proofErr w:type="spellStart"/>
            <w:r w:rsidRPr="008B4B01">
              <w:t>Other</w:t>
            </w:r>
            <w:proofErr w:type="spellEnd"/>
            <w:r w:rsidRPr="008B4B01">
              <w:t xml:space="preserve"> (</w:t>
            </w:r>
            <w:proofErr w:type="spellStart"/>
            <w:r w:rsidRPr="008B4B01">
              <w:t>Personal</w:t>
            </w:r>
            <w:proofErr w:type="spellEnd"/>
            <w:r w:rsidRPr="008B4B01">
              <w:t xml:space="preserve"> </w:t>
            </w:r>
            <w:proofErr w:type="spellStart"/>
            <w:r w:rsidRPr="008B4B01">
              <w:t>study</w:t>
            </w:r>
            <w:proofErr w:type="spellEnd"/>
            <w:r w:rsidRPr="008B4B01">
              <w:t>)</w:t>
            </w:r>
          </w:p>
        </w:tc>
        <w:tc>
          <w:tcPr>
            <w:tcW w:w="1701" w:type="dxa"/>
          </w:tcPr>
          <w:p w14:paraId="4104342F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928" w:type="dxa"/>
          </w:tcPr>
          <w:p w14:paraId="5952D1D4" w14:textId="77777777" w:rsidR="008B4B01" w:rsidRPr="008B4B01" w:rsidRDefault="008B4B01" w:rsidP="0073546C">
            <w:r w:rsidRPr="008B4B01">
              <w:t>0</w:t>
            </w:r>
          </w:p>
        </w:tc>
        <w:tc>
          <w:tcPr>
            <w:tcW w:w="1049" w:type="dxa"/>
          </w:tcPr>
          <w:p w14:paraId="59489B4A" w14:textId="77777777" w:rsidR="008B4B01" w:rsidRPr="008B4B01" w:rsidRDefault="008B4B01" w:rsidP="0073546C">
            <w:r w:rsidRPr="008B4B01">
              <w:t>0</w:t>
            </w:r>
          </w:p>
        </w:tc>
      </w:tr>
      <w:tr w:rsidR="008B4B01" w:rsidRPr="008B4B01" w14:paraId="0D072066" w14:textId="77777777" w:rsidTr="0073546C">
        <w:trPr>
          <w:trHeight w:val="301"/>
        </w:trPr>
        <w:tc>
          <w:tcPr>
            <w:tcW w:w="2410" w:type="dxa"/>
          </w:tcPr>
          <w:p w14:paraId="5B19404C" w14:textId="77777777" w:rsidR="008B4B01" w:rsidRPr="008B4B01" w:rsidRDefault="008B4B01" w:rsidP="0073546C"/>
        </w:tc>
        <w:tc>
          <w:tcPr>
            <w:tcW w:w="1701" w:type="dxa"/>
          </w:tcPr>
          <w:p w14:paraId="72C498A5" w14:textId="77777777" w:rsidR="008B4B01" w:rsidRPr="008B4B01" w:rsidRDefault="008B4B01" w:rsidP="0073546C"/>
        </w:tc>
        <w:tc>
          <w:tcPr>
            <w:tcW w:w="1928" w:type="dxa"/>
          </w:tcPr>
          <w:p w14:paraId="7B20E780" w14:textId="77777777" w:rsidR="008B4B01" w:rsidRPr="008B4B01" w:rsidRDefault="008B4B01" w:rsidP="0073546C">
            <w:r w:rsidRPr="008B4B01">
              <w:t xml:space="preserve">Total </w:t>
            </w:r>
            <w:proofErr w:type="spellStart"/>
            <w:r w:rsidRPr="008B4B01">
              <w:t>workload</w:t>
            </w:r>
            <w:proofErr w:type="spellEnd"/>
          </w:p>
        </w:tc>
        <w:tc>
          <w:tcPr>
            <w:tcW w:w="1049" w:type="dxa"/>
          </w:tcPr>
          <w:p w14:paraId="385E198E" w14:textId="77777777" w:rsidR="008B4B01" w:rsidRPr="008B4B01" w:rsidRDefault="008B4B01" w:rsidP="0073546C">
            <w:pPr>
              <w:rPr>
                <w:lang w:val="en-US"/>
              </w:rPr>
            </w:pPr>
            <w:r w:rsidRPr="008B4B01">
              <w:rPr>
                <w:lang w:val="en-US"/>
              </w:rPr>
              <w:t>104</w:t>
            </w:r>
          </w:p>
        </w:tc>
      </w:tr>
      <w:tr w:rsidR="008B4B01" w:rsidRPr="008B4B01" w14:paraId="3EAC4D2A" w14:textId="77777777" w:rsidTr="0073546C">
        <w:trPr>
          <w:trHeight w:val="301"/>
        </w:trPr>
        <w:tc>
          <w:tcPr>
            <w:tcW w:w="2410" w:type="dxa"/>
          </w:tcPr>
          <w:p w14:paraId="6572AB4A" w14:textId="77777777" w:rsidR="008B4B01" w:rsidRPr="008B4B01" w:rsidRDefault="008B4B01" w:rsidP="0073546C"/>
        </w:tc>
        <w:tc>
          <w:tcPr>
            <w:tcW w:w="1701" w:type="dxa"/>
          </w:tcPr>
          <w:p w14:paraId="7B222599" w14:textId="77777777" w:rsidR="008B4B01" w:rsidRPr="008B4B01" w:rsidRDefault="008B4B01" w:rsidP="0073546C"/>
        </w:tc>
        <w:tc>
          <w:tcPr>
            <w:tcW w:w="1928" w:type="dxa"/>
          </w:tcPr>
          <w:p w14:paraId="6809581D" w14:textId="77777777" w:rsidR="008B4B01" w:rsidRPr="008B4B01" w:rsidRDefault="008B4B01" w:rsidP="0073546C">
            <w:r w:rsidRPr="008B4B01">
              <w:t xml:space="preserve">Total </w:t>
            </w:r>
            <w:proofErr w:type="spellStart"/>
            <w:r w:rsidRPr="008B4B01">
              <w:t>workload</w:t>
            </w:r>
            <w:proofErr w:type="spellEnd"/>
            <w:r w:rsidRPr="008B4B01">
              <w:t>/25</w:t>
            </w:r>
          </w:p>
        </w:tc>
        <w:tc>
          <w:tcPr>
            <w:tcW w:w="1049" w:type="dxa"/>
          </w:tcPr>
          <w:p w14:paraId="4986425A" w14:textId="77777777" w:rsidR="008B4B01" w:rsidRPr="008B4B01" w:rsidRDefault="008B4B01" w:rsidP="0073546C">
            <w:pPr>
              <w:rPr>
                <w:lang w:val="en-US"/>
              </w:rPr>
            </w:pPr>
            <w:r w:rsidRPr="008B4B01">
              <w:rPr>
                <w:lang w:val="en-US"/>
              </w:rPr>
              <w:t>4.16</w:t>
            </w:r>
          </w:p>
        </w:tc>
      </w:tr>
      <w:tr w:rsidR="008B4B01" w:rsidRPr="008B4B01" w14:paraId="3A2B5D0C" w14:textId="77777777" w:rsidTr="0073546C">
        <w:trPr>
          <w:trHeight w:val="301"/>
        </w:trPr>
        <w:tc>
          <w:tcPr>
            <w:tcW w:w="2410" w:type="dxa"/>
          </w:tcPr>
          <w:p w14:paraId="73190F42" w14:textId="77777777" w:rsidR="008B4B01" w:rsidRPr="008B4B01" w:rsidRDefault="008B4B01" w:rsidP="0073546C"/>
        </w:tc>
        <w:tc>
          <w:tcPr>
            <w:tcW w:w="1701" w:type="dxa"/>
          </w:tcPr>
          <w:p w14:paraId="236B505D" w14:textId="77777777" w:rsidR="008B4B01" w:rsidRPr="008B4B01" w:rsidRDefault="008B4B01" w:rsidP="0073546C"/>
        </w:tc>
        <w:tc>
          <w:tcPr>
            <w:tcW w:w="1928" w:type="dxa"/>
          </w:tcPr>
          <w:p w14:paraId="66F6BD26" w14:textId="77777777" w:rsidR="008B4B01" w:rsidRPr="008B4B01" w:rsidRDefault="008B4B01" w:rsidP="0073546C">
            <w:r w:rsidRPr="008B4B01">
              <w:t xml:space="preserve">ECTS </w:t>
            </w:r>
            <w:proofErr w:type="spellStart"/>
            <w:r w:rsidRPr="008B4B01">
              <w:t>Credit</w:t>
            </w:r>
            <w:proofErr w:type="spellEnd"/>
          </w:p>
        </w:tc>
        <w:tc>
          <w:tcPr>
            <w:tcW w:w="1049" w:type="dxa"/>
          </w:tcPr>
          <w:p w14:paraId="22C351F1" w14:textId="77777777" w:rsidR="008B4B01" w:rsidRPr="008B4B01" w:rsidRDefault="008B4B01" w:rsidP="0073546C">
            <w:pPr>
              <w:rPr>
                <w:lang w:val="en-US"/>
              </w:rPr>
            </w:pPr>
            <w:r w:rsidRPr="008B4B01">
              <w:rPr>
                <w:lang w:val="en-US"/>
              </w:rPr>
              <w:t>4</w:t>
            </w:r>
          </w:p>
        </w:tc>
      </w:tr>
    </w:tbl>
    <w:p w14:paraId="2C9D6EAD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bdr w:val="nil"/>
          <w:lang w:val="en-US"/>
        </w:rPr>
      </w:pPr>
    </w:p>
    <w:p w14:paraId="2EABAA1B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bdr w:val="nil"/>
          <w:lang w:val="en-US"/>
        </w:rPr>
      </w:pPr>
    </w:p>
    <w:p w14:paraId="0AA99DB0" w14:textId="77777777" w:rsidR="008B4B01" w:rsidRPr="008B4B01" w:rsidRDefault="008B4B01" w:rsidP="008B4B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bdr w:val="nil"/>
          <w:lang w:val="en-US"/>
        </w:rPr>
      </w:pPr>
    </w:p>
    <w:p w14:paraId="28130E2E" w14:textId="77777777" w:rsidR="008B4B01" w:rsidRPr="008B4B01" w:rsidRDefault="008B4B01" w:rsidP="008B4B01"/>
    <w:p w14:paraId="7E13B8C0" w14:textId="77777777" w:rsidR="008B4B01" w:rsidRPr="008B4B01" w:rsidRDefault="008B4B01" w:rsidP="008B4B01">
      <w:pPr>
        <w:rPr>
          <w:rFonts w:eastAsia="Times New Roman"/>
        </w:rPr>
      </w:pPr>
      <w:proofErr w:type="spellStart"/>
      <w:r w:rsidRPr="008B4B01">
        <w:rPr>
          <w:rFonts w:eastAsia="Times New Roman"/>
          <w:b/>
        </w:rPr>
        <w:t>Teaching</w:t>
      </w:r>
      <w:proofErr w:type="spellEnd"/>
      <w:r w:rsidRPr="008B4B01">
        <w:rPr>
          <w:rFonts w:eastAsia="Times New Roman"/>
          <w:b/>
        </w:rPr>
        <w:t xml:space="preserve"> </w:t>
      </w:r>
      <w:proofErr w:type="spellStart"/>
      <w:r w:rsidRPr="008B4B01">
        <w:rPr>
          <w:rFonts w:eastAsia="Times New Roman"/>
          <w:b/>
        </w:rPr>
        <w:t>Methods</w:t>
      </w:r>
      <w:proofErr w:type="spellEnd"/>
      <w:r w:rsidRPr="008B4B01">
        <w:rPr>
          <w:rFonts w:eastAsia="Times New Roman"/>
          <w:b/>
        </w:rPr>
        <w:t xml:space="preserve"> </w:t>
      </w:r>
      <w:proofErr w:type="spellStart"/>
      <w:r w:rsidRPr="008B4B01">
        <w:rPr>
          <w:rFonts w:eastAsia="Times New Roman"/>
          <w:b/>
        </w:rPr>
        <w:t>and</w:t>
      </w:r>
      <w:proofErr w:type="spellEnd"/>
      <w:r w:rsidRPr="008B4B01">
        <w:rPr>
          <w:rFonts w:eastAsia="Times New Roman"/>
          <w:b/>
        </w:rPr>
        <w:t xml:space="preserve"> </w:t>
      </w:r>
      <w:proofErr w:type="spellStart"/>
      <w:r w:rsidRPr="008B4B01">
        <w:rPr>
          <w:rFonts w:eastAsia="Times New Roman"/>
          <w:b/>
        </w:rPr>
        <w:t>Techniques</w:t>
      </w:r>
      <w:proofErr w:type="spellEnd"/>
      <w:r w:rsidRPr="008B4B01">
        <w:rPr>
          <w:rFonts w:eastAsia="Times New Roman"/>
        </w:rPr>
        <w:t xml:space="preserve">: </w:t>
      </w:r>
      <w:proofErr w:type="spellStart"/>
      <w:r w:rsidRPr="008B4B01">
        <w:rPr>
          <w:rFonts w:eastAsia="Times New Roman"/>
        </w:rPr>
        <w:t>Lecture</w:t>
      </w:r>
      <w:proofErr w:type="spellEnd"/>
      <w:r w:rsidRPr="008B4B01">
        <w:rPr>
          <w:rFonts w:eastAsia="Times New Roman"/>
        </w:rPr>
        <w:t xml:space="preserve">, </w:t>
      </w:r>
      <w:proofErr w:type="spellStart"/>
      <w:r w:rsidRPr="008B4B01">
        <w:rPr>
          <w:rFonts w:eastAsia="Times New Roman"/>
        </w:rPr>
        <w:t>Discussion</w:t>
      </w:r>
      <w:proofErr w:type="spellEnd"/>
    </w:p>
    <w:p w14:paraId="63DA0072" w14:textId="699C5297" w:rsidR="00783680" w:rsidRPr="008B4B01" w:rsidRDefault="008B4B01">
      <w:pPr>
        <w:rPr>
          <w:rFonts w:eastAsia="Times New Roman"/>
        </w:rPr>
      </w:pPr>
      <w:proofErr w:type="spellStart"/>
      <w:r w:rsidRPr="008B4B01">
        <w:rPr>
          <w:rFonts w:eastAsia="Times New Roman"/>
          <w:b/>
        </w:rPr>
        <w:t>Prepared</w:t>
      </w:r>
      <w:proofErr w:type="spellEnd"/>
      <w:r w:rsidRPr="008B4B01">
        <w:rPr>
          <w:rFonts w:eastAsia="Times New Roman"/>
          <w:b/>
        </w:rPr>
        <w:t xml:space="preserve"> </w:t>
      </w:r>
      <w:proofErr w:type="spellStart"/>
      <w:proofErr w:type="gramStart"/>
      <w:r w:rsidRPr="008B4B01">
        <w:rPr>
          <w:rFonts w:eastAsia="Times New Roman"/>
          <w:b/>
        </w:rPr>
        <w:t>By</w:t>
      </w:r>
      <w:proofErr w:type="spellEnd"/>
      <w:r w:rsidRPr="008B4B01">
        <w:rPr>
          <w:rFonts w:eastAsia="Times New Roman"/>
          <w:b/>
        </w:rPr>
        <w:t>:</w:t>
      </w:r>
      <w:r w:rsidRPr="008B4B01">
        <w:rPr>
          <w:rFonts w:eastAsia="Times New Roman"/>
        </w:rPr>
        <w:t xml:space="preserve">   </w:t>
      </w:r>
      <w:proofErr w:type="gramEnd"/>
      <w:r w:rsidRPr="008B4B01">
        <w:rPr>
          <w:rFonts w:eastAsia="Times New Roman"/>
        </w:rPr>
        <w:t xml:space="preserve">          </w:t>
      </w:r>
      <w:r w:rsidRPr="008B4B01">
        <w:rPr>
          <w:rFonts w:eastAsia="Times New Roman"/>
        </w:rPr>
        <w:tab/>
      </w:r>
      <w:r w:rsidRPr="008B4B01">
        <w:rPr>
          <w:rFonts w:eastAsia="Times New Roman"/>
          <w:b/>
        </w:rPr>
        <w:t xml:space="preserve">                                                                </w:t>
      </w:r>
      <w:r w:rsidRPr="008B4B01">
        <w:rPr>
          <w:rFonts w:eastAsia="Times New Roman"/>
          <w:b/>
        </w:rPr>
        <w:tab/>
      </w:r>
      <w:proofErr w:type="spellStart"/>
      <w:r w:rsidRPr="008B4B01">
        <w:rPr>
          <w:rFonts w:eastAsia="Times New Roman"/>
          <w:b/>
        </w:rPr>
        <w:t>Date</w:t>
      </w:r>
      <w:proofErr w:type="spellEnd"/>
      <w:r w:rsidRPr="008B4B01">
        <w:rPr>
          <w:rFonts w:eastAsia="Times New Roman"/>
          <w:b/>
        </w:rPr>
        <w:t xml:space="preserve">: </w:t>
      </w:r>
    </w:p>
    <w:sectPr w:rsidR="00783680" w:rsidRPr="008B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2EBF"/>
    <w:multiLevelType w:val="hybridMultilevel"/>
    <w:tmpl w:val="74C41C6C"/>
    <w:lvl w:ilvl="0" w:tplc="BD363D8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73"/>
    <w:rsid w:val="004F4373"/>
    <w:rsid w:val="00783680"/>
    <w:rsid w:val="008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7ADD"/>
  <w15:chartTrackingRefBased/>
  <w15:docId w15:val="{9F72AF2F-0058-47FE-9CBD-C07349C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B01"/>
    <w:pPr>
      <w:ind w:left="720"/>
      <w:contextualSpacing/>
    </w:pPr>
  </w:style>
  <w:style w:type="table" w:styleId="TabloKlavuzu">
    <w:name w:val="Table Grid"/>
    <w:basedOn w:val="NormalTablo"/>
    <w:uiPriority w:val="39"/>
    <w:rsid w:val="008B4B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ilbay görkem</dc:creator>
  <cp:keywords/>
  <dc:description/>
  <cp:lastModifiedBy>ilbay görkem</cp:lastModifiedBy>
  <cp:revision>2</cp:revision>
  <dcterms:created xsi:type="dcterms:W3CDTF">2021-10-23T15:00:00Z</dcterms:created>
  <dcterms:modified xsi:type="dcterms:W3CDTF">2021-10-23T15:01:00Z</dcterms:modified>
</cp:coreProperties>
</file>